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image1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rPr>
          <w:rFonts w:hint="eastAsia"/>
        </w:rPr>
        <w:t xml:space="preserve">企业名称法定代表人</w:t>
      </w:r>
    </w:p>
    <w:p>
      <w:pPr>
        <w:pStyle w:val="a0"/>
      </w:pPr>
      <w:r>
        <w:t xml:space="preserve">　　1　</w:t>
      </w:r>
      <w:r>
        <w:rPr>
          <w:rFonts w:hint="eastAsia"/>
        </w:rPr>
        <w:t xml:space="preserve">一汽-大众汽车有限公司</w:t>
      </w:r>
      <w:r>
        <w:t xml:space="preserve">　　　　　　　　　　　　　</w:t>
      </w:r>
      <w:r>
        <w:rPr>
          <w:rFonts w:hint="eastAsia"/>
        </w:rPr>
        <w:t xml:space="preserve">徐平</w:t>
      </w:r>
    </w:p>
    <w:p>
      <w:pPr>
        <w:pStyle w:val="a0"/>
      </w:pPr>
      <w:r>
        <w:t xml:space="preserve">　　2　</w:t>
      </w:r>
      <w:r>
        <w:rPr>
          <w:rFonts w:hint="eastAsia"/>
        </w:rPr>
        <w:t xml:space="preserve">中国石油吉林石化公司</w:t>
      </w:r>
      <w:r>
        <w:t xml:space="preserve">　　　　　　　　　　　　　　</w:t>
      </w:r>
      <w:r>
        <w:rPr>
          <w:rFonts w:hint="eastAsia"/>
        </w:rPr>
        <w:t xml:space="preserve">孙树祯</w:t>
      </w:r>
    </w:p>
    <w:p>
      <w:pPr>
        <w:pStyle w:val="a0"/>
      </w:pPr>
      <w:r>
        <w:t xml:space="preserve">　　3　</w:t>
      </w:r>
      <w:r>
        <w:rPr>
          <w:rFonts w:hint="eastAsia"/>
        </w:rPr>
        <w:t xml:space="preserve">吉林烟草工业有限责任公司</w:t>
      </w:r>
      <w:r>
        <w:t xml:space="preserve">　　　　　　　　　　　　</w:t>
      </w:r>
      <w:r>
        <w:rPr>
          <w:rFonts w:hint="eastAsia"/>
        </w:rPr>
        <w:t xml:space="preserve">吕子军</w:t>
      </w:r>
    </w:p>
    <w:p>
      <w:pPr>
        <w:pStyle w:val="a0"/>
      </w:pPr>
      <w:r>
        <w:t xml:space="preserve">　　4　</w:t>
      </w:r>
      <w:r>
        <w:rPr>
          <w:rFonts w:hint="eastAsia"/>
        </w:rPr>
        <w:t xml:space="preserve">一汽-大众销售有限责任公司</w:t>
      </w:r>
      <w:r>
        <w:t xml:space="preserve">　　　　　　　　　　　</w:t>
      </w:r>
      <w:r>
        <w:rPr>
          <w:rFonts w:hint="eastAsia"/>
        </w:rPr>
        <w:t xml:space="preserve">张丕杰</w:t>
      </w:r>
    </w:p>
    <w:p>
      <w:pPr>
        <w:pStyle w:val="a0"/>
      </w:pPr>
      <w:r>
        <w:t xml:space="preserve">　　5　</w:t>
      </w:r>
      <w:r>
        <w:rPr>
          <w:rFonts w:hint="eastAsia"/>
        </w:rPr>
        <w:t xml:space="preserve">中车长春轨道客车股份有限公司</w:t>
      </w:r>
      <w:r>
        <w:t xml:space="preserve">　　　　　　　　　　</w:t>
      </w:r>
      <w:r>
        <w:rPr>
          <w:rFonts w:hint="eastAsia"/>
        </w:rPr>
        <w:t xml:space="preserve">王润</w:t>
      </w:r>
    </w:p>
    <w:p>
      <w:pPr>
        <w:pStyle w:val="a0"/>
      </w:pPr>
      <w:r>
        <w:t xml:space="preserve">　　6　</w:t>
      </w:r>
      <w:r>
        <w:rPr>
          <w:rFonts w:hint="eastAsia"/>
        </w:rPr>
        <w:t xml:space="preserve">四川一汽丰田汽车有限公司长春丰越公司</w:t>
      </w:r>
      <w:r>
        <w:t xml:space="preserve">　　　　　　</w:t>
      </w:r>
      <w:r>
        <w:rPr>
          <w:rFonts w:hint="eastAsia"/>
        </w:rPr>
        <w:t xml:space="preserve">姚景超</w:t>
      </w:r>
    </w:p>
    <w:p>
      <w:pPr>
        <w:pStyle w:val="a0"/>
      </w:pPr>
      <w:r>
        <w:t xml:space="preserve">　　7　</w:t>
      </w:r>
      <w:r>
        <w:rPr>
          <w:rFonts w:hint="eastAsia"/>
        </w:rPr>
        <w:t xml:space="preserve">一汽轿车股份有限公司</w:t>
      </w:r>
      <w:r>
        <w:t xml:space="preserve">　　　　　　　　　　　　　　</w:t>
      </w:r>
      <w:r>
        <w:rPr>
          <w:rFonts w:hint="eastAsia"/>
        </w:rPr>
        <w:t xml:space="preserve">许宪平</w:t>
      </w:r>
    </w:p>
    <w:p>
      <w:pPr>
        <w:pStyle w:val="a0"/>
      </w:pPr>
      <w:r>
        <w:t xml:space="preserve">　　8　</w:t>
      </w:r>
      <w:r>
        <w:rPr>
          <w:rFonts w:hint="eastAsia"/>
        </w:rPr>
        <w:t xml:space="preserve">湖南中烟工业有限责任公司四平卷烟厂</w:t>
      </w:r>
      <w:r>
        <w:t xml:space="preserve">　　　　　　　</w:t>
      </w:r>
      <w:r>
        <w:rPr>
          <w:rFonts w:hint="eastAsia"/>
        </w:rPr>
        <w:t xml:space="preserve">孙贤军</w:t>
      </w:r>
    </w:p>
    <w:p>
      <w:pPr>
        <w:pStyle w:val="a0"/>
      </w:pPr>
      <w:r>
        <w:t xml:space="preserve">　　9　</w:t>
      </w:r>
      <w:r>
        <w:rPr>
          <w:rFonts w:hint="eastAsia"/>
        </w:rPr>
        <w:t xml:space="preserve">中石油天然气股份有限公司吉林油田分公司</w:t>
      </w:r>
      <w:r>
        <w:t xml:space="preserve">　　　　　</w:t>
      </w:r>
      <w:r>
        <w:rPr>
          <w:rFonts w:hint="eastAsia"/>
        </w:rPr>
        <w:t xml:space="preserve">张德有</w:t>
      </w:r>
    </w:p>
    <w:p>
      <w:pPr>
        <w:pStyle w:val="a0"/>
      </w:pPr>
      <w:r>
        <w:t xml:space="preserve">　　10　</w:t>
      </w:r>
      <w:r>
        <w:rPr>
          <w:rFonts w:hint="eastAsia"/>
        </w:rPr>
        <w:t xml:space="preserve">吉林银行股份有限公司</w:t>
      </w:r>
      <w:r>
        <w:t xml:space="preserve">　　　　　　　　　　　　　</w:t>
      </w:r>
      <w:r>
        <w:rPr>
          <w:rFonts w:hint="eastAsia"/>
        </w:rPr>
        <w:t xml:space="preserve">张宝祥</w:t>
      </w:r>
    </w:p>
    <w:p>
      <w:pPr>
        <w:pStyle w:val="a0"/>
      </w:pPr>
      <w:r>
        <w:t xml:space="preserve">　　11　</w:t>
      </w:r>
      <w:r>
        <w:rPr>
          <w:rFonts w:hint="eastAsia"/>
        </w:rPr>
        <w:t xml:space="preserve">国家开发银行股份有限公司吉林省分行</w:t>
      </w:r>
      <w:r>
        <w:t xml:space="preserve">　　　　　　</w:t>
      </w:r>
      <w:r>
        <w:rPr>
          <w:rFonts w:hint="eastAsia"/>
        </w:rPr>
        <w:t xml:space="preserve">刘洪滨</w:t>
      </w:r>
    </w:p>
    <w:p>
      <w:pPr>
        <w:pStyle w:val="a0"/>
      </w:pPr>
      <w:r>
        <w:t xml:space="preserve">　　12　</w:t>
      </w:r>
      <w:r>
        <w:rPr>
          <w:rFonts w:hint="eastAsia"/>
        </w:rPr>
        <w:t xml:space="preserve">吉林省烟草公司长春市公司</w:t>
      </w:r>
      <w:r>
        <w:t xml:space="preserve">　　　　　　　　　　　</w:t>
      </w:r>
      <w:r>
        <w:rPr>
          <w:rFonts w:hint="eastAsia"/>
        </w:rPr>
        <w:t xml:space="preserve">于显峰</w:t>
      </w:r>
    </w:p>
    <w:p>
      <w:pPr>
        <w:pStyle w:val="a0"/>
      </w:pPr>
      <w:r>
        <w:t xml:space="preserve">　　13　</w:t>
      </w:r>
      <w:r>
        <w:rPr>
          <w:rFonts w:hint="eastAsia"/>
        </w:rPr>
        <w:t xml:space="preserve">东北证券股份有限公司</w:t>
      </w:r>
      <w:r>
        <w:t xml:space="preserve">　　　　　　　　　　　　　</w:t>
      </w:r>
      <w:r>
        <w:rPr>
          <w:rFonts w:hint="eastAsia"/>
        </w:rPr>
        <w:t xml:space="preserve">李福春</w:t>
      </w:r>
    </w:p>
    <w:p>
      <w:pPr>
        <w:pStyle w:val="a0"/>
      </w:pPr>
      <w:r>
        <w:t xml:space="preserve">　　14　</w:t>
      </w:r>
      <w:r>
        <w:rPr>
          <w:rFonts w:hint="eastAsia"/>
        </w:rPr>
        <w:t xml:space="preserve">中国农业发展银行吉林省分行</w:t>
      </w:r>
      <w:r>
        <w:t xml:space="preserve">　　　　　　　　　　</w:t>
      </w:r>
      <w:r>
        <w:rPr>
          <w:rFonts w:hint="eastAsia"/>
        </w:rPr>
        <w:t xml:space="preserve">李德辉</w:t>
      </w:r>
    </w:p>
    <w:p>
      <w:pPr>
        <w:pStyle w:val="a0"/>
      </w:pPr>
      <w:r>
        <w:t xml:space="preserve">　　15　</w:t>
      </w:r>
      <w:r>
        <w:rPr>
          <w:rFonts w:hint="eastAsia"/>
        </w:rPr>
        <w:t xml:space="preserve">一汽汽车金融有限公司</w:t>
      </w:r>
      <w:r>
        <w:t xml:space="preserve">　　　　　　　　　　　　　</w:t>
      </w:r>
      <w:r>
        <w:rPr>
          <w:rFonts w:hint="eastAsia"/>
        </w:rPr>
        <w:t xml:space="preserve">滕铁骑</w:t>
      </w:r>
    </w:p>
    <w:p>
      <w:pPr>
        <w:pStyle w:val="a0"/>
      </w:pPr>
      <w:r>
        <w:t xml:space="preserve">　　16　</w:t>
      </w:r>
      <w:r>
        <w:rPr>
          <w:rFonts w:hint="eastAsia"/>
        </w:rPr>
        <w:t xml:space="preserve">长春城市开发(集团)有限公司</w:t>
      </w:r>
      <w:r>
        <w:t xml:space="preserve">　　　　　　　　　</w:t>
      </w:r>
      <w:r>
        <w:rPr>
          <w:rFonts w:hint="eastAsia"/>
        </w:rPr>
        <w:t xml:space="preserve">尉永军</w:t>
      </w:r>
    </w:p>
    <w:p>
      <w:pPr>
        <w:pStyle w:val="a0"/>
      </w:pPr>
      <w:r>
        <w:t xml:space="preserve">　　17　</w:t>
      </w:r>
      <w:r>
        <w:rPr>
          <w:rFonts w:hint="eastAsia"/>
        </w:rPr>
        <w:t xml:space="preserve">中国建设银行股份有限公司吉林省分行</w:t>
      </w:r>
      <w:r>
        <w:t xml:space="preserve">　　　　　　</w:t>
      </w:r>
      <w:r>
        <w:rPr>
          <w:rFonts w:hint="eastAsia"/>
        </w:rPr>
        <w:t xml:space="preserve">杨铁军</w:t>
      </w:r>
    </w:p>
    <w:p>
      <w:pPr>
        <w:pStyle w:val="a0"/>
      </w:pPr>
      <w:r>
        <w:t xml:space="preserve">　　18　</w:t>
      </w:r>
      <w:r>
        <w:rPr>
          <w:rFonts w:hint="eastAsia"/>
        </w:rPr>
        <w:t xml:space="preserve">吉林省松原石油化工股份有限公司</w:t>
      </w:r>
      <w:r>
        <w:t xml:space="preserve">　　　　　　　　</w:t>
      </w:r>
      <w:r>
        <w:rPr>
          <w:rFonts w:hint="eastAsia"/>
        </w:rPr>
        <w:t xml:space="preserve">赵金岷</w:t>
      </w:r>
    </w:p>
    <w:p>
      <w:pPr>
        <w:pStyle w:val="a0"/>
      </w:pPr>
      <w:r>
        <w:t xml:space="preserve">　　19　</w:t>
      </w:r>
      <w:r>
        <w:rPr>
          <w:rFonts w:hint="eastAsia"/>
        </w:rPr>
        <w:t xml:space="preserve">中国银行股份有限公司吉林省分行</w:t>
      </w:r>
      <w:r>
        <w:t xml:space="preserve">　　　　　　　　</w:t>
      </w:r>
      <w:r>
        <w:rPr>
          <w:rFonts w:hint="eastAsia"/>
        </w:rPr>
        <w:t xml:space="preserve">张平</w:t>
      </w:r>
    </w:p>
    <w:p>
      <w:pPr>
        <w:pStyle w:val="a0"/>
      </w:pPr>
      <w:r>
        <w:t xml:space="preserve">　　20　</w:t>
      </w:r>
      <w:r>
        <w:rPr>
          <w:rFonts w:hint="eastAsia"/>
        </w:rPr>
        <w:t xml:space="preserve">大众一汽发动机(大连)有限公司长春分公司</w:t>
      </w:r>
      <w:r>
        <w:t xml:space="preserve">　　　</w:t>
      </w:r>
      <w:r>
        <w:rPr>
          <w:rFonts w:hint="eastAsia"/>
        </w:rPr>
        <w:t xml:space="preserve">张潇潇</w:t>
      </w:r>
    </w:p>
    <w:p>
      <w:pPr>
        <w:pStyle w:val="a0"/>
      </w:pPr>
      <w:r>
        <w:t xml:space="preserve">　　21　</w:t>
      </w:r>
      <w:r>
        <w:rPr>
          <w:rFonts w:hint="eastAsia"/>
        </w:rPr>
        <w:t xml:space="preserve">吉林四环制药有限公司</w:t>
      </w:r>
      <w:r>
        <w:t xml:space="preserve">　　　　　　　　　　　　　</w:t>
      </w:r>
      <w:r>
        <w:rPr>
          <w:rFonts w:hint="eastAsia"/>
        </w:rPr>
        <w:t xml:space="preserve">孟宪慧</w:t>
      </w:r>
    </w:p>
    <w:p>
      <w:pPr>
        <w:pStyle w:val="a0"/>
      </w:pPr>
      <w:r>
        <w:t xml:space="preserve">　　22　</w:t>
      </w:r>
      <w:r>
        <w:rPr>
          <w:rFonts w:hint="eastAsia"/>
        </w:rPr>
        <w:t xml:space="preserve">长春新大石油集团农安石油化工有限公司</w:t>
      </w:r>
      <w:r>
        <w:t xml:space="preserve">　　　　　</w:t>
      </w:r>
      <w:r>
        <w:rPr>
          <w:rFonts w:hint="eastAsia"/>
        </w:rPr>
        <w:t xml:space="preserve">张学武</w:t>
      </w:r>
    </w:p>
    <w:p>
      <w:pPr>
        <w:pStyle w:val="a0"/>
      </w:pPr>
      <w:r>
        <w:t xml:space="preserve">　　23　</w:t>
      </w:r>
      <w:r>
        <w:rPr>
          <w:rFonts w:hint="eastAsia"/>
        </w:rPr>
        <w:t xml:space="preserve">长白山制药股份有限公司</w:t>
      </w:r>
      <w:r>
        <w:t xml:space="preserve">　　　　　　　　　　　　</w:t>
      </w:r>
      <w:r>
        <w:rPr>
          <w:rFonts w:hint="eastAsia"/>
        </w:rPr>
        <w:t xml:space="preserve">李彦群</w:t>
      </w:r>
    </w:p>
    <w:p>
      <w:pPr>
        <w:pStyle w:val="a0"/>
      </w:pPr>
      <w:r>
        <w:t xml:space="preserve">　　24　</w:t>
      </w:r>
      <w:r>
        <w:rPr>
          <w:rFonts w:hint="eastAsia"/>
        </w:rPr>
        <w:t xml:space="preserve">中国平安财产保险股份有限公司吉林分公司</w:t>
      </w:r>
      <w:r>
        <w:t xml:space="preserve">　　　　</w:t>
      </w:r>
      <w:r>
        <w:rPr>
          <w:rFonts w:hint="eastAsia"/>
        </w:rPr>
        <w:t xml:space="preserve">张建威</w:t>
      </w:r>
    </w:p>
    <w:p>
      <w:pPr>
        <w:pStyle w:val="a0"/>
      </w:pPr>
      <w:r>
        <w:t xml:space="preserve">　　25　</w:t>
      </w:r>
      <w:r>
        <w:rPr>
          <w:rFonts w:hint="eastAsia"/>
        </w:rPr>
        <w:t xml:space="preserve">施慧达药业集团(吉林)有限公司</w:t>
      </w:r>
      <w:r>
        <w:t xml:space="preserve">　　　　　　　　</w:t>
      </w:r>
      <w:r>
        <w:rPr>
          <w:rFonts w:hint="eastAsia"/>
        </w:rPr>
        <w:t xml:space="preserve">薛传校</w:t>
      </w:r>
    </w:p>
    <w:p>
      <w:pPr>
        <w:pStyle w:val="a0"/>
      </w:pPr>
      <w:r>
        <w:t xml:space="preserve">　　26　</w:t>
      </w:r>
      <w:r>
        <w:rPr>
          <w:rFonts w:hint="eastAsia"/>
        </w:rPr>
        <w:t xml:space="preserve">一汽解放汽车有限公司</w:t>
      </w:r>
      <w:r>
        <w:t xml:space="preserve">　　　　　　　　　　　　　</w:t>
      </w:r>
      <w:r>
        <w:rPr>
          <w:rFonts w:hint="eastAsia"/>
        </w:rPr>
        <w:t xml:space="preserve">许宪平</w:t>
      </w:r>
    </w:p>
    <w:p>
      <w:pPr>
        <w:pStyle w:val="a0"/>
      </w:pPr>
      <w:r>
        <w:t xml:space="preserve">　　27　</w:t>
      </w:r>
      <w:r>
        <w:rPr>
          <w:rFonts w:hint="eastAsia"/>
        </w:rPr>
        <w:t xml:space="preserve">吉林银行股份有限公司长春分行</w:t>
      </w:r>
      <w:r>
        <w:t xml:space="preserve">　　　　　　　　　</w:t>
      </w:r>
      <w:r>
        <w:rPr>
          <w:rFonts w:hint="eastAsia"/>
        </w:rPr>
        <w:t xml:space="preserve">王俊翔</w:t>
      </w:r>
    </w:p>
    <w:p>
      <w:pPr>
        <w:pStyle w:val="a0"/>
      </w:pPr>
      <w:r>
        <w:t xml:space="preserve">　　28　</w:t>
      </w:r>
      <w:r>
        <w:rPr>
          <w:rFonts w:hint="eastAsia"/>
        </w:rPr>
        <w:t xml:space="preserve">长春润德投资集团有限公司</w:t>
      </w:r>
      <w:r>
        <w:t xml:space="preserve">　　　　　　　　　　　</w:t>
      </w:r>
      <w:r>
        <w:rPr>
          <w:rFonts w:hint="eastAsia"/>
        </w:rPr>
        <w:t xml:space="preserve">赵文杰</w:t>
      </w:r>
    </w:p>
    <w:p>
      <w:pPr>
        <w:pStyle w:val="a0"/>
      </w:pPr>
      <w:r>
        <w:t xml:space="preserve">　　29　</w:t>
      </w:r>
      <w:r>
        <w:rPr>
          <w:rFonts w:hint="eastAsia"/>
        </w:rPr>
        <w:t xml:space="preserve">吉林省烟草公司吉林市公司</w:t>
      </w:r>
      <w:r>
        <w:t xml:space="preserve">　　　　　　　　　　</w:t>
      </w:r>
      <w:r>
        <w:rPr>
          <w:rFonts w:hint="eastAsia"/>
        </w:rPr>
        <w:t xml:space="preserve">吴晓旭</w:t>
      </w:r>
    </w:p>
    <w:p>
      <w:pPr>
        <w:pStyle w:val="a0"/>
      </w:pPr>
      <w:r>
        <w:t xml:space="preserve">　　30　</w:t>
      </w:r>
      <w:r>
        <w:rPr>
          <w:rFonts w:hint="eastAsia"/>
        </w:rPr>
        <w:t xml:space="preserve">四平铁东经开投资建设有限公司</w:t>
      </w:r>
      <w:r>
        <w:t xml:space="preserve">　　　　　　　　　</w:t>
      </w:r>
      <w:r>
        <w:rPr>
          <w:rFonts w:hint="eastAsia"/>
        </w:rPr>
        <w:t xml:space="preserve">刘玉宏</w:t>
      </w:r>
    </w:p>
    <w:p>
      <w:pPr>
        <w:pStyle w:val="a0"/>
      </w:pPr>
      <w:r>
        <w:t xml:space="preserve">　　31　</w:t>
      </w:r>
      <w:r>
        <w:rPr>
          <w:rFonts w:hint="eastAsia"/>
        </w:rPr>
        <w:t xml:space="preserve">长春海悦房地产开发有限公司</w:t>
      </w:r>
      <w:r>
        <w:t xml:space="preserve">　　　　　　　　　　</w:t>
      </w:r>
      <w:r>
        <w:rPr>
          <w:rFonts w:hint="eastAsia"/>
        </w:rPr>
        <w:t xml:space="preserve">庄勇</w:t>
      </w:r>
    </w:p>
    <w:p>
      <w:pPr>
        <w:pStyle w:val="a0"/>
      </w:pPr>
      <w:r>
        <w:t xml:space="preserve">　　32　</w:t>
      </w:r>
      <w:r>
        <w:rPr>
          <w:rFonts w:hint="eastAsia"/>
        </w:rPr>
        <w:t xml:space="preserve">吉林省信托有限责任公司</w:t>
      </w:r>
      <w:r>
        <w:t xml:space="preserve">　　　　　　　　　　　　</w:t>
      </w:r>
      <w:r>
        <w:rPr>
          <w:rFonts w:hint="eastAsia"/>
        </w:rPr>
        <w:t xml:space="preserve">高福波</w:t>
      </w:r>
    </w:p>
    <w:p>
      <w:pPr>
        <w:pStyle w:val="a0"/>
      </w:pPr>
      <w:r>
        <w:t xml:space="preserve">　　33　</w:t>
      </w:r>
      <w:r>
        <w:rPr>
          <w:rFonts w:hint="eastAsia"/>
        </w:rPr>
        <w:t xml:space="preserve">长春城投建设投资有限公司</w:t>
      </w:r>
      <w:r>
        <w:t xml:space="preserve">　　　　　　　　　　　　</w:t>
      </w:r>
      <w:r>
        <w:rPr>
          <w:rFonts w:hint="eastAsia"/>
        </w:rPr>
        <w:t xml:space="preserve">周勇</w:t>
      </w:r>
    </w:p>
    <w:p>
      <w:pPr>
        <w:pStyle w:val="a0"/>
      </w:pPr>
      <w:r>
        <w:t xml:space="preserve">　　34　</w:t>
      </w:r>
      <w:r>
        <w:rPr>
          <w:rFonts w:hint="eastAsia"/>
        </w:rPr>
        <w:t xml:space="preserve">吉林石油集团有限责任公司</w:t>
      </w:r>
      <w:r>
        <w:t xml:space="preserve">　　　　　　　　　　　</w:t>
      </w:r>
      <w:r>
        <w:rPr>
          <w:rFonts w:hint="eastAsia"/>
        </w:rPr>
        <w:t xml:space="preserve">张德有</w:t>
      </w:r>
    </w:p>
    <w:p>
      <w:pPr>
        <w:pStyle w:val="a0"/>
      </w:pPr>
      <w:r>
        <w:t xml:space="preserve">　　35　</w:t>
      </w:r>
      <w:r>
        <w:rPr>
          <w:rFonts w:hint="eastAsia"/>
        </w:rPr>
        <w:t xml:space="preserve">吉林九台农村商业银行股份有限公司</w:t>
      </w:r>
      <w:r>
        <w:t xml:space="preserve">　　　　　　　　</w:t>
      </w:r>
      <w:r>
        <w:rPr>
          <w:rFonts w:hint="eastAsia"/>
        </w:rPr>
        <w:t xml:space="preserve">高兵</w:t>
      </w:r>
    </w:p>
    <w:p>
      <w:pPr>
        <w:pStyle w:val="a0"/>
      </w:pPr>
      <w:r>
        <w:t xml:space="preserve">　　36　</w:t>
      </w:r>
      <w:r>
        <w:rPr>
          <w:rFonts w:hint="eastAsia"/>
        </w:rPr>
        <w:t xml:space="preserve">长春新星宇建筑安装有限责任公司</w:t>
      </w:r>
      <w:r>
        <w:t xml:space="preserve">　　　　　　　　</w:t>
      </w:r>
      <w:r>
        <w:rPr>
          <w:rFonts w:hint="eastAsia"/>
        </w:rPr>
        <w:t xml:space="preserve">王福章</w:t>
      </w:r>
    </w:p>
    <w:p>
      <w:pPr>
        <w:pStyle w:val="a0"/>
      </w:pPr>
      <w:r>
        <w:t xml:space="preserve">　　37　</w:t>
      </w:r>
      <w:r>
        <w:rPr>
          <w:rFonts w:hint="eastAsia"/>
        </w:rPr>
        <w:t xml:space="preserve">吉林省力旺房地产开发有限公司</w:t>
      </w:r>
      <w:r>
        <w:t xml:space="preserve">　　　　　　　　　</w:t>
      </w:r>
      <w:r>
        <w:rPr>
          <w:rFonts w:hint="eastAsia"/>
        </w:rPr>
        <w:t xml:space="preserve">王大峰</w:t>
      </w:r>
    </w:p>
    <w:p>
      <w:pPr>
        <w:pStyle w:val="a0"/>
      </w:pPr>
      <w:r>
        <w:t xml:space="preserve">　　38　</w:t>
      </w:r>
      <w:r>
        <w:rPr>
          <w:rFonts w:hint="eastAsia"/>
        </w:rPr>
        <w:t xml:space="preserve">吉林省烟草公司四平市公司</w:t>
      </w:r>
      <w:r>
        <w:t xml:space="preserve">　　　　　　　　　　　</w:t>
      </w:r>
      <w:r>
        <w:rPr>
          <w:rFonts w:hint="eastAsia"/>
        </w:rPr>
        <w:t xml:space="preserve">姜洪昌</w:t>
      </w:r>
    </w:p>
    <w:p>
      <w:pPr>
        <w:pStyle w:val="a0"/>
      </w:pPr>
      <w:r>
        <w:t xml:space="preserve">　　39　</w:t>
      </w:r>
      <w:r>
        <w:rPr>
          <w:rFonts w:hint="eastAsia"/>
        </w:rPr>
        <w:t xml:space="preserve">交通银行股份有限公司吉林省分行</w:t>
      </w:r>
      <w:r>
        <w:t xml:space="preserve">　　　　　　　　</w:t>
      </w:r>
      <w:r>
        <w:rPr>
          <w:rFonts w:hint="eastAsia"/>
        </w:rPr>
        <w:t xml:space="preserve">刘建军</w:t>
      </w:r>
    </w:p>
    <w:p>
      <w:pPr>
        <w:pStyle w:val="a0"/>
      </w:pPr>
      <w:r>
        <w:t xml:space="preserve">　　40　</w:t>
      </w:r>
      <w:r>
        <w:rPr>
          <w:rFonts w:hint="eastAsia"/>
        </w:rPr>
        <w:t xml:space="preserve">国网吉林省电力有限公司</w:t>
      </w:r>
      <w:r>
        <w:t xml:space="preserve">　　　　　　　　　　　　</w:t>
      </w:r>
      <w:r>
        <w:rPr>
          <w:rFonts w:hint="eastAsia"/>
        </w:rPr>
        <w:t xml:space="preserve">王金行</w:t>
      </w:r>
    </w:p>
    <w:p>
      <w:pPr>
        <w:pStyle w:val="a0"/>
      </w:pPr>
      <w:r>
        <w:t xml:space="preserve">　　41　</w:t>
      </w:r>
      <w:r>
        <w:rPr>
          <w:rFonts w:hint="eastAsia"/>
        </w:rPr>
        <w:t xml:space="preserve">抚松县松江河信源市政公共设施投资有限公司</w:t>
      </w:r>
      <w:r>
        <w:t xml:space="preserve">　　　</w:t>
      </w:r>
      <w:r>
        <w:rPr>
          <w:rFonts w:hint="eastAsia"/>
        </w:rPr>
        <w:t xml:space="preserve">丁兆利</w:t>
      </w:r>
    </w:p>
    <w:p>
      <w:pPr>
        <w:pStyle w:val="a0"/>
      </w:pPr>
      <w:r>
        <w:t xml:space="preserve">　　42　</w:t>
      </w:r>
      <w:r>
        <w:rPr>
          <w:rFonts w:hint="eastAsia"/>
        </w:rPr>
        <w:t xml:space="preserve">国网吉林省电力有限公司长春供电公司</w:t>
      </w:r>
      <w:r>
        <w:t xml:space="preserve">　　　　　　</w:t>
      </w:r>
      <w:r>
        <w:rPr>
          <w:rFonts w:hint="eastAsia"/>
        </w:rPr>
        <w:t xml:space="preserve">李国辉</w:t>
      </w:r>
    </w:p>
    <w:p>
      <w:pPr>
        <w:pStyle w:val="a0"/>
      </w:pPr>
      <w:r>
        <w:t xml:space="preserve">　　43　</w:t>
      </w:r>
      <w:r>
        <w:rPr>
          <w:rFonts w:hint="eastAsia"/>
        </w:rPr>
        <w:t xml:space="preserve">长春发展农村商业银行股份有限公司</w:t>
      </w:r>
      <w:r>
        <w:t xml:space="preserve">　　　　　　　</w:t>
      </w:r>
      <w:r>
        <w:rPr>
          <w:rFonts w:hint="eastAsia"/>
        </w:rPr>
        <w:t xml:space="preserve">李彦君</w:t>
      </w:r>
    </w:p>
    <w:p>
      <w:pPr>
        <w:pStyle w:val="a0"/>
      </w:pPr>
      <w:r>
        <w:t xml:space="preserve">　　44　</w:t>
      </w:r>
      <w:r>
        <w:rPr>
          <w:rFonts w:hint="eastAsia"/>
        </w:rPr>
        <w:t xml:space="preserve">大陆汽车电子(长春)有限公司</w:t>
      </w:r>
      <w:r>
        <w:t xml:space="preserve">　　　　　　Dr.RalfHansCramer</w:t>
      </w:r>
    </w:p>
    <w:p>
      <w:pPr>
        <w:pStyle w:val="a0"/>
      </w:pPr>
      <w:r>
        <w:t xml:space="preserve">　　45　</w:t>
      </w:r>
      <w:r>
        <w:rPr>
          <w:rFonts w:hint="eastAsia"/>
        </w:rPr>
        <w:t xml:space="preserve">中国第一汽车股份有限公司</w:t>
      </w:r>
      <w:r>
        <w:t xml:space="preserve">　　　　　　　　　　　　</w:t>
      </w:r>
      <w:r>
        <w:rPr>
          <w:rFonts w:hint="eastAsia"/>
        </w:rPr>
        <w:t xml:space="preserve">徐平</w:t>
      </w:r>
    </w:p>
    <w:p>
      <w:pPr>
        <w:pStyle w:val="a0"/>
      </w:pPr>
      <w:r>
        <w:t xml:space="preserve">　　46　</w:t>
      </w:r>
      <w:r>
        <w:rPr>
          <w:rFonts w:hint="eastAsia"/>
        </w:rPr>
        <w:t xml:space="preserve">长春农村商业银行股份有限公司</w:t>
      </w:r>
      <w:r>
        <w:t xml:space="preserve">　　　　　　　　　　</w:t>
      </w:r>
      <w:r>
        <w:rPr>
          <w:rFonts w:hint="eastAsia"/>
        </w:rPr>
        <w:t xml:space="preserve">马铁钢</w:t>
      </w:r>
    </w:p>
    <w:p>
      <w:pPr>
        <w:pStyle w:val="a0"/>
      </w:pPr>
      <w:r>
        <w:t xml:space="preserve">　　47　</w:t>
      </w:r>
      <w:r>
        <w:rPr>
          <w:rFonts w:hint="eastAsia"/>
        </w:rPr>
        <w:t xml:space="preserve">中国石油天然气股份有限公司吉林销售分公司</w:t>
      </w:r>
      <w:r>
        <w:t xml:space="preserve">　　　</w:t>
      </w:r>
      <w:r>
        <w:rPr>
          <w:rFonts w:hint="eastAsia"/>
        </w:rPr>
        <w:t xml:space="preserve">严文年</w:t>
      </w:r>
    </w:p>
    <w:p>
      <w:pPr>
        <w:pStyle w:val="a0"/>
      </w:pPr>
      <w:r>
        <w:t xml:space="preserve">　　48　</w:t>
      </w:r>
      <w:r>
        <w:rPr>
          <w:rFonts w:hint="eastAsia"/>
        </w:rPr>
        <w:t xml:space="preserve">一汽丰田(长春)发动机有限公司</w:t>
      </w:r>
      <w:r>
        <w:t xml:space="preserve">　　　　　　　　　</w:t>
      </w:r>
      <w:r>
        <w:rPr>
          <w:rFonts w:hint="eastAsia"/>
        </w:rPr>
        <w:t xml:space="preserve">王刚</w:t>
      </w:r>
    </w:p>
    <w:p>
      <w:pPr>
        <w:pStyle w:val="a0"/>
      </w:pPr>
      <w:r>
        <w:t xml:space="preserve">　　49　</w:t>
      </w:r>
      <w:r>
        <w:rPr>
          <w:rFonts w:hint="eastAsia"/>
        </w:rPr>
        <w:t xml:space="preserve">临江电站前期工作办公室</w:t>
      </w:r>
      <w:r>
        <w:t xml:space="preserve">　　　　　　　　　　　　　</w:t>
      </w:r>
      <w:r>
        <w:rPr>
          <w:rFonts w:hint="eastAsia"/>
        </w:rPr>
        <w:t xml:space="preserve">杜文君</w:t>
      </w:r>
    </w:p>
    <w:p>
      <w:pPr>
        <w:pStyle w:val="a0"/>
      </w:pPr>
      <w:r>
        <w:t xml:space="preserve">　　50　</w:t>
      </w:r>
      <w:r>
        <w:rPr>
          <w:rFonts w:hint="eastAsia"/>
        </w:rPr>
        <w:t xml:space="preserve">吉林省烟草公司延边州公司</w:t>
      </w:r>
      <w:r>
        <w:t xml:space="preserve">　　　　　　　　　　　　</w:t>
      </w:r>
      <w:r>
        <w:rPr>
          <w:rFonts w:hint="eastAsia"/>
        </w:rPr>
        <w:t xml:space="preserve">吴家伟</w:t>
      </w:r>
    </w:p>
    <w:p>
      <w:pPr>
        <w:pStyle w:val="a0"/>
      </w:pPr>
      <w:r>
        <w:t xml:space="preserve">　　51　</w:t>
      </w:r>
      <w:r>
        <w:rPr>
          <w:rFonts w:hint="eastAsia"/>
        </w:rPr>
        <w:t xml:space="preserve">大庆石油管理局钻探工程公司吉林探区事业部</w:t>
      </w:r>
      <w:r>
        <w:t xml:space="preserve">　　　　</w:t>
      </w:r>
      <w:r>
        <w:rPr>
          <w:rFonts w:hint="eastAsia"/>
        </w:rPr>
        <w:t xml:space="preserve">钟启刚</w:t>
      </w:r>
    </w:p>
    <w:p>
      <w:pPr>
        <w:pStyle w:val="a0"/>
      </w:pPr>
      <w:r>
        <w:t xml:space="preserve">　　52　</w:t>
      </w:r>
      <w:r>
        <w:rPr>
          <w:rFonts w:hint="eastAsia"/>
        </w:rPr>
        <w:t xml:space="preserve">长春建设集团股份有限公司</w:t>
      </w:r>
      <w:r>
        <w:t xml:space="preserve">　　　　　　　　　　　　</w:t>
      </w:r>
      <w:r>
        <w:rPr>
          <w:rFonts w:hint="eastAsia"/>
        </w:rPr>
        <w:t xml:space="preserve">刘策</w:t>
      </w:r>
    </w:p>
    <w:p>
      <w:pPr>
        <w:pStyle w:val="a0"/>
      </w:pPr>
      <w:r>
        <w:t xml:space="preserve">　　53　</w:t>
      </w:r>
      <w:r>
        <w:rPr>
          <w:rFonts w:hint="eastAsia"/>
        </w:rPr>
        <w:t xml:space="preserve">长春新星宇房地产开发有限责任公司</w:t>
      </w:r>
      <w:r>
        <w:t xml:space="preserve">　　　　　　　　</w:t>
      </w:r>
      <w:r>
        <w:rPr>
          <w:rFonts w:hint="eastAsia"/>
        </w:rPr>
        <w:t xml:space="preserve">卢昕</w:t>
      </w:r>
    </w:p>
    <w:p>
      <w:pPr>
        <w:pStyle w:val="a0"/>
      </w:pPr>
      <w:r>
        <w:t xml:space="preserve">　　54　</w:t>
      </w:r>
      <w:r>
        <w:rPr>
          <w:rFonts w:hint="eastAsia"/>
        </w:rPr>
        <w:t xml:space="preserve">辽源市国有资产经营有限责任公司</w:t>
      </w:r>
      <w:r>
        <w:t xml:space="preserve">　　　　　　　　　</w:t>
      </w:r>
      <w:r>
        <w:rPr>
          <w:rFonts w:hint="eastAsia"/>
        </w:rPr>
        <w:t xml:space="preserve">杨光</w:t>
      </w:r>
    </w:p>
    <w:p>
      <w:pPr>
        <w:pStyle w:val="a0"/>
      </w:pPr>
      <w:r>
        <w:t xml:space="preserve">　　55　</w:t>
      </w:r>
      <w:r>
        <w:rPr>
          <w:rFonts w:hint="eastAsia"/>
        </w:rPr>
        <w:t xml:space="preserve">招商银行股份有限公司长春分行</w:t>
      </w:r>
      <w:r>
        <w:t xml:space="preserve">　　　　　　　　　　</w:t>
      </w:r>
      <w:r>
        <w:rPr>
          <w:rFonts w:hint="eastAsia"/>
        </w:rPr>
        <w:t xml:space="preserve">徐立忠</w:t>
      </w:r>
    </w:p>
    <w:p>
      <w:pPr>
        <w:pStyle w:val="a0"/>
      </w:pPr>
      <w:r>
        <w:t xml:space="preserve">　　56　</w:t>
      </w:r>
      <w:r>
        <w:rPr>
          <w:rFonts w:hint="eastAsia"/>
        </w:rPr>
        <w:t xml:space="preserve">长春博泽汽车部件有限公司</w:t>
      </w:r>
      <w:r>
        <w:t xml:space="preserve">　　　　　　　　　　　　</w:t>
      </w:r>
      <w:r>
        <w:rPr>
          <w:rFonts w:hint="eastAsia"/>
        </w:rPr>
        <w:t xml:space="preserve">尹世现</w:t>
      </w:r>
    </w:p>
    <w:p>
      <w:pPr>
        <w:pStyle w:val="a0"/>
      </w:pPr>
      <w:r>
        <w:t xml:space="preserve">　　57　</w:t>
      </w:r>
      <w:r>
        <w:rPr>
          <w:rFonts w:hint="eastAsia"/>
        </w:rPr>
        <w:t xml:space="preserve">修正药业集团股份有限公司</w:t>
      </w:r>
      <w:r>
        <w:t xml:space="preserve">　　　　　　　　　　　　</w:t>
      </w:r>
      <w:r>
        <w:rPr>
          <w:rFonts w:hint="eastAsia"/>
        </w:rPr>
        <w:t xml:space="preserve">魏学君</w:t>
      </w:r>
    </w:p>
    <w:p>
      <w:pPr>
        <w:pStyle w:val="a0"/>
      </w:pPr>
      <w:r>
        <w:t xml:space="preserve">　　58　</w:t>
      </w:r>
      <w:r>
        <w:rPr>
          <w:rFonts w:hint="eastAsia"/>
        </w:rPr>
        <w:t xml:space="preserve">兴业银行股份有限公司长春分行</w:t>
      </w:r>
      <w:r>
        <w:t xml:space="preserve">　　　　　　　　　　</w:t>
      </w:r>
      <w:r>
        <w:rPr>
          <w:rFonts w:hint="eastAsia"/>
        </w:rPr>
        <w:t xml:space="preserve">郝超</w:t>
      </w:r>
    </w:p>
    <w:p>
      <w:pPr>
        <w:pStyle w:val="a0"/>
      </w:pPr>
      <w:r>
        <w:t xml:space="preserve">　　59　</w:t>
      </w:r>
      <w:r>
        <w:rPr>
          <w:rFonts w:hint="eastAsia"/>
        </w:rPr>
        <w:t xml:space="preserve">中国第一汽车集团公司(第一汽车制造厂</w:t>
      </w:r>
      <w:r>
        <w:t xml:space="preserve">　)　　　　</w:t>
      </w:r>
      <w:r>
        <w:rPr>
          <w:rFonts w:hint="eastAsia"/>
        </w:rPr>
        <w:t xml:space="preserve">徐平</w:t>
      </w:r>
    </w:p>
    <w:p>
      <w:pPr>
        <w:pStyle w:val="a0"/>
      </w:pPr>
      <w:r>
        <w:t xml:space="preserve">　　60　</w:t>
      </w:r>
      <w:r>
        <w:rPr>
          <w:rFonts w:hint="eastAsia"/>
        </w:rPr>
        <w:t xml:space="preserve">长春保利房地产开发有限公司</w:t>
      </w:r>
      <w:r>
        <w:t xml:space="preserve">　　　　　　　　　　　</w:t>
      </w:r>
      <w:r>
        <w:rPr>
          <w:rFonts w:hint="eastAsia"/>
        </w:rPr>
        <w:t xml:space="preserve">张向东</w:t>
      </w:r>
    </w:p>
    <w:p>
      <w:pPr>
        <w:pStyle w:val="a0"/>
      </w:pPr>
      <w:r>
        <w:t xml:space="preserve">　　61　</w:t>
      </w:r>
      <w:r>
        <w:rPr>
          <w:rFonts w:hint="eastAsia"/>
        </w:rPr>
        <w:t xml:space="preserve">汪清满台城综合开发有限公司</w:t>
      </w:r>
      <w:r>
        <w:t xml:space="preserve">　　　　　　　　　　　</w:t>
      </w:r>
      <w:r>
        <w:rPr>
          <w:rFonts w:hint="eastAsia"/>
        </w:rPr>
        <w:t xml:space="preserve">张克信</w:t>
      </w:r>
    </w:p>
    <w:p>
      <w:pPr>
        <w:pStyle w:val="a0"/>
      </w:pPr>
      <w:r>
        <w:t xml:space="preserve">　　62　</w:t>
      </w:r>
      <w:r>
        <w:rPr>
          <w:rFonts w:hint="eastAsia"/>
        </w:rPr>
        <w:t xml:space="preserve">吉林省烟草公司白城市公司</w:t>
      </w:r>
      <w:r>
        <w:t xml:space="preserve">　　　　　　　　　　　　</w:t>
      </w:r>
      <w:r>
        <w:rPr>
          <w:rFonts w:hint="eastAsia"/>
        </w:rPr>
        <w:t xml:space="preserve">车大光</w:t>
      </w:r>
    </w:p>
    <w:p>
      <w:pPr>
        <w:pStyle w:val="a0"/>
      </w:pPr>
      <w:r>
        <w:t xml:space="preserve">　　63　</w:t>
      </w:r>
      <w:r>
        <w:rPr>
          <w:rFonts w:hint="eastAsia"/>
        </w:rPr>
        <w:t xml:space="preserve">吉林省烟草公司松原市公司</w:t>
      </w:r>
      <w:r>
        <w:t xml:space="preserve">　　　　　　　　　　　　</w:t>
      </w:r>
      <w:r>
        <w:rPr>
          <w:rFonts w:hint="eastAsia"/>
        </w:rPr>
        <w:t xml:space="preserve">谭继民</w:t>
      </w:r>
    </w:p>
    <w:p>
      <w:pPr>
        <w:pStyle w:val="a0"/>
      </w:pPr>
      <w:r>
        <w:t xml:space="preserve">　　64　</w:t>
      </w:r>
      <w:r>
        <w:rPr>
          <w:rFonts w:hint="eastAsia"/>
        </w:rPr>
        <w:t xml:space="preserve">长春欧亚卖场有限责任公司</w:t>
      </w:r>
      <w:r>
        <w:t xml:space="preserve">　　　　　　　　　　　　</w:t>
      </w:r>
      <w:r>
        <w:rPr>
          <w:rFonts w:hint="eastAsia"/>
        </w:rPr>
        <w:t xml:space="preserve">于志良</w:t>
      </w:r>
    </w:p>
    <w:p>
      <w:pPr>
        <w:pStyle w:val="a0"/>
      </w:pPr>
      <w:r>
        <w:t xml:space="preserve">　　65　</w:t>
      </w:r>
      <w:r>
        <w:rPr>
          <w:rFonts w:hint="eastAsia"/>
        </w:rPr>
        <w:t xml:space="preserve">通化东宝药业股份有限公司</w:t>
      </w:r>
      <w:r>
        <w:t xml:space="preserve">　　　　　　　　　　　　</w:t>
      </w:r>
      <w:r>
        <w:rPr>
          <w:rFonts w:hint="eastAsia"/>
        </w:rPr>
        <w:t xml:space="preserve">李一奎</w:t>
      </w:r>
    </w:p>
    <w:p>
      <w:pPr>
        <w:pStyle w:val="a0"/>
      </w:pPr>
      <w:r>
        <w:t xml:space="preserve">　　66　</w:t>
      </w:r>
      <w:r>
        <w:rPr>
          <w:rFonts w:hint="eastAsia"/>
        </w:rPr>
        <w:t xml:space="preserve">北京威卡威汽车零部件股份有限公司</w:t>
      </w:r>
      <w:r>
        <w:t xml:space="preserve">　　　　　　　</w:t>
      </w:r>
      <w:r>
        <w:rPr>
          <w:rFonts w:hint="eastAsia"/>
        </w:rPr>
        <w:t xml:space="preserve">李璟瑜</w:t>
      </w:r>
    </w:p>
    <w:p>
      <w:pPr>
        <w:pStyle w:val="a0"/>
      </w:pPr>
      <w:r>
        <w:t xml:space="preserve">　　67　</w:t>
      </w:r>
      <w:r>
        <w:rPr>
          <w:rFonts w:hint="eastAsia"/>
        </w:rPr>
        <w:t xml:space="preserve">中国移动通信集团吉林有限公司</w:t>
      </w:r>
      <w:r>
        <w:t xml:space="preserve">　　　　　　　　　　</w:t>
      </w:r>
      <w:r>
        <w:rPr>
          <w:rFonts w:hint="eastAsia"/>
        </w:rPr>
        <w:t xml:space="preserve">李丽</w:t>
      </w:r>
    </w:p>
    <w:p>
      <w:pPr>
        <w:pStyle w:val="a0"/>
      </w:pPr>
      <w:r>
        <w:t xml:space="preserve">　　68　</w:t>
      </w:r>
      <w:r>
        <w:rPr>
          <w:rFonts w:hint="eastAsia"/>
        </w:rPr>
        <w:t xml:space="preserve">国网吉林省电力有限公司吉林供电公司</w:t>
      </w:r>
      <w:r>
        <w:t xml:space="preserve">　　　　　</w:t>
      </w:r>
      <w:r>
        <w:rPr>
          <w:rFonts w:hint="eastAsia"/>
        </w:rPr>
        <w:t xml:space="preserve">孙文胜</w:t>
      </w:r>
    </w:p>
    <w:p>
      <w:pPr>
        <w:pStyle w:val="a0"/>
      </w:pPr>
      <w:r>
        <w:t xml:space="preserve">　　69　</w:t>
      </w:r>
      <w:r>
        <w:rPr>
          <w:rFonts w:hint="eastAsia"/>
        </w:rPr>
        <w:t xml:space="preserve">吉林省新大石油化工有限公司</w:t>
      </w:r>
      <w:r>
        <w:t xml:space="preserve">　　　　　　　　　　　</w:t>
      </w:r>
      <w:r>
        <w:rPr>
          <w:rFonts w:hint="eastAsia"/>
        </w:rPr>
        <w:t xml:space="preserve">张学武</w:t>
      </w:r>
    </w:p>
    <w:p>
      <w:pPr>
        <w:pStyle w:val="a0"/>
      </w:pPr>
      <w:r>
        <w:t xml:space="preserve">　　70　</w:t>
      </w:r>
      <w:r>
        <w:rPr>
          <w:rFonts w:hint="eastAsia"/>
        </w:rPr>
        <w:t xml:space="preserve">上海浦东发展银行股份有限公司长春分行</w:t>
      </w:r>
      <w:r>
        <w:t xml:space="preserve">　　　</w:t>
      </w:r>
      <w:r>
        <w:rPr>
          <w:rFonts w:hint="eastAsia"/>
        </w:rPr>
        <w:t xml:space="preserve">马振地</w:t>
      </w:r>
    </w:p>
    <w:p>
      <w:pPr>
        <w:pStyle w:val="a0"/>
      </w:pPr>
      <w:r>
        <w:t xml:space="preserve">　　71　</w:t>
      </w:r>
      <w:r>
        <w:rPr>
          <w:rFonts w:hint="eastAsia"/>
        </w:rPr>
        <w:t xml:space="preserve">吉林利源精制股份有限公司</w:t>
      </w:r>
      <w:r>
        <w:t xml:space="preserve">　　　　　　　　　　　　　</w:t>
      </w:r>
      <w:r>
        <w:rPr>
          <w:rFonts w:hint="eastAsia"/>
        </w:rPr>
        <w:t xml:space="preserve">王民</w:t>
      </w:r>
    </w:p>
    <w:p>
      <w:pPr>
        <w:pStyle w:val="a0"/>
      </w:pPr>
      <w:r>
        <w:t xml:space="preserve">　　72　</w:t>
      </w:r>
      <w:r>
        <w:rPr>
          <w:rFonts w:hint="eastAsia"/>
        </w:rPr>
        <w:t xml:space="preserve">长春金赛药业有限责任公司</w:t>
      </w:r>
      <w:r>
        <w:t xml:space="preserve">　　　　　　　　　　　　</w:t>
      </w:r>
      <w:r>
        <w:rPr>
          <w:rFonts w:hint="eastAsia"/>
        </w:rPr>
        <w:t xml:space="preserve">杨占民</w:t>
      </w:r>
    </w:p>
    <w:p>
      <w:pPr>
        <w:pStyle w:val="a0"/>
      </w:pPr>
      <w:r>
        <w:t xml:space="preserve">　　73　</w:t>
      </w:r>
      <w:r>
        <w:rPr>
          <w:rFonts w:hint="eastAsia"/>
        </w:rPr>
        <w:t xml:space="preserve">吉林省烟草公司通化市公司</w:t>
      </w:r>
      <w:r>
        <w:t xml:space="preserve">　　　　　　　　　　　　</w:t>
      </w:r>
      <w:r>
        <w:rPr>
          <w:rFonts w:hint="eastAsia"/>
        </w:rPr>
        <w:t xml:space="preserve">王德友</w:t>
      </w:r>
    </w:p>
    <w:p>
      <w:pPr>
        <w:pStyle w:val="a0"/>
      </w:pPr>
      <w:r>
        <w:t xml:space="preserve">　　74　</w:t>
      </w:r>
      <w:r>
        <w:rPr>
          <w:rFonts w:hint="eastAsia"/>
        </w:rPr>
        <w:t xml:space="preserve">通化市富源投资有限公司</w:t>
      </w:r>
      <w:r>
        <w:t xml:space="preserve">　　　　　　　　　　　　　</w:t>
      </w:r>
      <w:r>
        <w:rPr>
          <w:rFonts w:hint="eastAsia"/>
        </w:rPr>
        <w:t xml:space="preserve">陈明远</w:t>
      </w:r>
    </w:p>
    <w:p>
      <w:pPr>
        <w:pStyle w:val="a0"/>
      </w:pPr>
      <w:r>
        <w:t xml:space="preserve">　　75　</w:t>
      </w:r>
      <w:r>
        <w:rPr>
          <w:rFonts w:hint="eastAsia"/>
        </w:rPr>
        <w:t xml:space="preserve">中国光大银行股份有限公司长春分行</w:t>
      </w:r>
      <w:r>
        <w:t xml:space="preserve">　　　　　　　</w:t>
      </w:r>
      <w:r>
        <w:rPr>
          <w:rFonts w:hint="eastAsia"/>
        </w:rPr>
        <w:t xml:space="preserve">王守坤</w:t>
      </w:r>
    </w:p>
    <w:p>
      <w:pPr>
        <w:pStyle w:val="a0"/>
      </w:pPr>
      <w:r>
        <w:t xml:space="preserve">　　76　</w:t>
      </w:r>
      <w:r>
        <w:rPr>
          <w:rFonts w:hint="eastAsia"/>
        </w:rPr>
        <w:t xml:space="preserve">吉林市中海海华房地产开发有限公司</w:t>
      </w:r>
      <w:r>
        <w:t xml:space="preserve">　　　　　　　</w:t>
      </w:r>
      <w:r>
        <w:rPr>
          <w:rFonts w:hint="eastAsia"/>
        </w:rPr>
        <w:t xml:space="preserve">张贵清</w:t>
      </w:r>
    </w:p>
    <w:p>
      <w:pPr>
        <w:pStyle w:val="a0"/>
      </w:pPr>
      <w:r>
        <w:t xml:space="preserve">　　77　</w:t>
      </w:r>
      <w:r>
        <w:rPr>
          <w:rFonts w:hint="eastAsia"/>
        </w:rPr>
        <w:t xml:space="preserve">敦化市金诚实业有限责任公司</w:t>
      </w:r>
      <w:r>
        <w:t xml:space="preserve">　　　　　　　　　　　</w:t>
      </w:r>
      <w:r>
        <w:rPr>
          <w:rFonts w:hint="eastAsia"/>
        </w:rPr>
        <w:t xml:space="preserve">修刚</w:t>
      </w:r>
    </w:p>
    <w:p>
      <w:pPr>
        <w:pStyle w:val="a0"/>
      </w:pPr>
      <w:r>
        <w:t xml:space="preserve">　　78　</w:t>
      </w:r>
      <w:r>
        <w:rPr>
          <w:rFonts w:hint="eastAsia"/>
        </w:rPr>
        <w:t xml:space="preserve">吉林省高升科技有限公司</w:t>
      </w:r>
      <w:r>
        <w:t xml:space="preserve">　　　　　　　　　　　　　</w:t>
      </w:r>
      <w:r>
        <w:rPr>
          <w:rFonts w:hint="eastAsia"/>
        </w:rPr>
        <w:t xml:space="preserve">于平</w:t>
      </w:r>
    </w:p>
    <w:p>
      <w:pPr>
        <w:pStyle w:val="a0"/>
      </w:pPr>
      <w:r>
        <w:t xml:space="preserve">　　79　</w:t>
      </w:r>
      <w:r>
        <w:rPr>
          <w:rFonts w:hint="eastAsia"/>
        </w:rPr>
        <w:t xml:space="preserve">长春建工集团有限公司</w:t>
      </w:r>
      <w:r>
        <w:t xml:space="preserve">　　　　　　　　　</w:t>
      </w:r>
      <w:r>
        <w:rPr>
          <w:rFonts w:hint="eastAsia"/>
        </w:rPr>
        <w:t xml:space="preserve">陈卫东</w:t>
      </w:r>
    </w:p>
    <w:p>
      <w:pPr>
        <w:pStyle w:val="a0"/>
      </w:pPr>
      <w:r>
        <w:t xml:space="preserve">　　80　</w:t>
      </w:r>
      <w:r>
        <w:rPr>
          <w:rFonts w:hint="eastAsia"/>
        </w:rPr>
        <w:t xml:space="preserve">中国民生银行股份有限公司长春分行</w:t>
      </w:r>
      <w:r>
        <w:t xml:space="preserve">　　　</w:t>
      </w:r>
      <w:r>
        <w:rPr>
          <w:rFonts w:hint="eastAsia"/>
        </w:rPr>
        <w:t xml:space="preserve">李超</w:t>
      </w:r>
    </w:p>
    <w:p>
      <w:pPr>
        <w:pStyle w:val="a0"/>
      </w:pPr>
      <w:r>
        <w:t xml:space="preserve">　　81　</w:t>
      </w:r>
      <w:r>
        <w:rPr>
          <w:rFonts w:hint="eastAsia"/>
        </w:rPr>
        <w:t xml:space="preserve">长春长生生物科技有限责任公司</w:t>
      </w:r>
      <w:r>
        <w:t xml:space="preserve">　　　　　</w:t>
      </w:r>
      <w:r>
        <w:rPr>
          <w:rFonts w:hint="eastAsia"/>
        </w:rPr>
        <w:t xml:space="preserve">高俊芳</w:t>
      </w:r>
    </w:p>
    <w:p>
      <w:pPr>
        <w:pStyle w:val="a0"/>
      </w:pPr>
      <w:r>
        <w:t xml:space="preserve">　　82　</w:t>
      </w:r>
      <w:r>
        <w:rPr>
          <w:rFonts w:hint="eastAsia"/>
        </w:rPr>
        <w:t xml:space="preserve">吉林市城市建设控股集团有限公司</w:t>
      </w:r>
      <w:r>
        <w:t xml:space="preserve">　　　　</w:t>
      </w:r>
      <w:r>
        <w:rPr>
          <w:rFonts w:hint="eastAsia"/>
        </w:rPr>
        <w:t xml:space="preserve">刘彦光</w:t>
      </w:r>
    </w:p>
    <w:p>
      <w:pPr>
        <w:pStyle w:val="a0"/>
      </w:pPr>
      <w:r>
        <w:t xml:space="preserve">　　83　</w:t>
      </w:r>
      <w:r>
        <w:rPr>
          <w:rFonts w:hint="eastAsia"/>
        </w:rPr>
        <w:t xml:space="preserve">长春市灯泡电线有限公司</w:t>
      </w:r>
      <w:r>
        <w:t xml:space="preserve">　　　　　　　　</w:t>
      </w:r>
      <w:r>
        <w:rPr>
          <w:rFonts w:hint="eastAsia"/>
        </w:rPr>
        <w:t xml:space="preserve">孙玉德</w:t>
      </w:r>
    </w:p>
    <w:p>
      <w:pPr>
        <w:pStyle w:val="a0"/>
      </w:pPr>
      <w:r>
        <w:t xml:space="preserve">　　84　</w:t>
      </w:r>
      <w:r>
        <w:rPr>
          <w:rFonts w:hint="eastAsia"/>
        </w:rPr>
        <w:t xml:space="preserve">吉林省高等级公路建设局</w:t>
      </w:r>
      <w:r>
        <w:t xml:space="preserve">　　　　　　　　</w:t>
      </w:r>
      <w:r>
        <w:rPr>
          <w:rFonts w:hint="eastAsia"/>
        </w:rPr>
        <w:t xml:space="preserve">纪景义</w:t>
      </w:r>
    </w:p>
    <w:p>
      <w:pPr>
        <w:pStyle w:val="a0"/>
      </w:pPr>
      <w:r>
        <w:t xml:space="preserve">　　85　</w:t>
      </w:r>
      <w:r>
        <w:rPr>
          <w:rFonts w:hint="eastAsia"/>
        </w:rPr>
        <w:t xml:space="preserve">四平金士百纯生啤酒有限公司</w:t>
      </w:r>
      <w:r>
        <w:t xml:space="preserve">　MICHEL　DIMIRIOS</w:t>
      </w:r>
    </w:p>
    <w:p>
      <w:pPr>
        <w:pStyle w:val="a0"/>
      </w:pPr>
      <w:r>
        <w:t xml:space="preserve">　　86　</w:t>
      </w:r>
      <w:r>
        <w:rPr>
          <w:rFonts w:hint="eastAsia"/>
        </w:rPr>
        <w:t xml:space="preserve">中信银行股份有限公司长春分行</w:t>
      </w:r>
      <w:r>
        <w:t xml:space="preserve">　　　　　</w:t>
      </w:r>
      <w:r>
        <w:rPr>
          <w:rFonts w:hint="eastAsia"/>
        </w:rPr>
        <w:t xml:space="preserve">李耀东</w:t>
      </w:r>
    </w:p>
    <w:p>
      <w:pPr>
        <w:pStyle w:val="a0"/>
      </w:pPr>
      <w:r>
        <w:t xml:space="preserve">　　87　</w:t>
      </w:r>
      <w:r>
        <w:rPr>
          <w:rFonts w:hint="eastAsia"/>
        </w:rPr>
        <w:t xml:space="preserve">长春奥托立夫汽车安全系统有限公司</w:t>
      </w:r>
      <w:r>
        <w:t xml:space="preserve">　　　</w:t>
      </w:r>
      <w:r>
        <w:rPr>
          <w:rFonts w:hint="eastAsia"/>
        </w:rPr>
        <w:t xml:space="preserve">程翠香</w:t>
      </w:r>
    </w:p>
    <w:p>
      <w:pPr>
        <w:pStyle w:val="a0"/>
      </w:pPr>
      <w:r>
        <w:t xml:space="preserve">　　88　</w:t>
      </w:r>
      <w:r>
        <w:rPr>
          <w:rFonts w:hint="eastAsia"/>
        </w:rPr>
        <w:t xml:space="preserve">一汽马自达汽车销售有限公司</w:t>
      </w:r>
      <w:r>
        <w:t xml:space="preserve">　　　　　　</w:t>
      </w:r>
      <w:r>
        <w:rPr>
          <w:rFonts w:hint="eastAsia"/>
        </w:rPr>
        <w:t xml:space="preserve">安铁成</w:t>
      </w:r>
    </w:p>
    <w:p>
      <w:pPr>
        <w:pStyle w:val="a0"/>
      </w:pPr>
      <w:r>
        <w:t xml:space="preserve">　　89　</w:t>
      </w:r>
      <w:r>
        <w:rPr>
          <w:rFonts w:hint="eastAsia"/>
        </w:rPr>
        <w:t xml:space="preserve">长春泰基房地产开发有限公司</w:t>
      </w:r>
      <w:r>
        <w:t xml:space="preserve">　　　　　　</w:t>
      </w:r>
      <w:r>
        <w:rPr>
          <w:rFonts w:hint="eastAsia"/>
        </w:rPr>
        <w:t xml:space="preserve">史俊平</w:t>
      </w:r>
    </w:p>
    <w:p>
      <w:pPr>
        <w:pStyle w:val="a0"/>
      </w:pPr>
      <w:r>
        <w:t xml:space="preserve">　　90　</w:t>
      </w:r>
      <w:r>
        <w:rPr>
          <w:rFonts w:hint="eastAsia"/>
        </w:rPr>
        <w:t xml:space="preserve">吉林敖东药业集团延吉股份有限公司</w:t>
      </w:r>
      <w:r>
        <w:t xml:space="preserve">　　　</w:t>
      </w:r>
      <w:r>
        <w:rPr>
          <w:rFonts w:hint="eastAsia"/>
        </w:rPr>
        <w:t xml:space="preserve">李秉安</w:t>
      </w:r>
    </w:p>
    <w:p>
      <w:pPr>
        <w:pStyle w:val="a0"/>
      </w:pPr>
      <w:r>
        <w:t xml:space="preserve">　　91　</w:t>
      </w:r>
      <w:r>
        <w:rPr>
          <w:rFonts w:hint="eastAsia"/>
        </w:rPr>
        <w:t xml:space="preserve">长春中信鸿泰置业有限公司</w:t>
      </w:r>
      <w:r>
        <w:t xml:space="preserve">　　　　　　　</w:t>
      </w:r>
      <w:r>
        <w:rPr>
          <w:rFonts w:hint="eastAsia"/>
        </w:rPr>
        <w:t xml:space="preserve">张景春</w:t>
      </w:r>
    </w:p>
    <w:p>
      <w:pPr>
        <w:pStyle w:val="a0"/>
      </w:pPr>
      <w:r>
        <w:t xml:space="preserve">　　92　</w:t>
      </w:r>
      <w:r>
        <w:rPr>
          <w:rFonts w:hint="eastAsia"/>
        </w:rPr>
        <w:t xml:space="preserve">一汽财务有限公司</w:t>
      </w:r>
      <w:r>
        <w:t xml:space="preserve">　　　　　　　　　　　</w:t>
      </w:r>
      <w:r>
        <w:rPr>
          <w:rFonts w:hint="eastAsia"/>
        </w:rPr>
        <w:t xml:space="preserve">滕铁骑</w:t>
      </w:r>
    </w:p>
    <w:p>
      <w:pPr>
        <w:pStyle w:val="a0"/>
      </w:pPr>
      <w:r>
        <w:t xml:space="preserve">　　93　</w:t>
      </w:r>
      <w:r>
        <w:rPr>
          <w:rFonts w:hint="eastAsia"/>
        </w:rPr>
        <w:t xml:space="preserve">长春富维-江森自控汽车饰件系统有限公司</w:t>
      </w:r>
      <w:r>
        <w:t xml:space="preserve">　　JohannesRoters</w:t>
      </w:r>
    </w:p>
    <w:p>
      <w:pPr>
        <w:pStyle w:val="a0"/>
      </w:pPr>
      <w:r>
        <w:t xml:space="preserve">　　94　</w:t>
      </w:r>
      <w:r>
        <w:rPr>
          <w:rFonts w:hint="eastAsia"/>
        </w:rPr>
        <w:t xml:space="preserve">抚松长白山旅游建设开发有限公司</w:t>
      </w:r>
      <w:r>
        <w:t xml:space="preserve">　　　　</w:t>
      </w:r>
      <w:r>
        <w:rPr>
          <w:rFonts w:hint="eastAsia"/>
        </w:rPr>
        <w:t xml:space="preserve">戴庆海</w:t>
      </w:r>
    </w:p>
    <w:p>
      <w:pPr>
        <w:pStyle w:val="a0"/>
      </w:pPr>
      <w:r>
        <w:t xml:space="preserve">　　95　</w:t>
      </w:r>
      <w:r>
        <w:rPr>
          <w:rFonts w:hint="eastAsia"/>
        </w:rPr>
        <w:t xml:space="preserve">吉林英联生物制药股份有限公司</w:t>
      </w:r>
      <w:r>
        <w:t xml:space="preserve">　　　　　</w:t>
      </w:r>
      <w:r>
        <w:rPr>
          <w:rFonts w:hint="eastAsia"/>
        </w:rPr>
        <w:t xml:space="preserve">于瀛洲</w:t>
      </w:r>
    </w:p>
    <w:p>
      <w:pPr>
        <w:pStyle w:val="a0"/>
      </w:pPr>
      <w:r>
        <w:t xml:space="preserve">　　96　</w:t>
      </w:r>
      <w:r>
        <w:rPr>
          <w:rFonts w:hint="eastAsia"/>
        </w:rPr>
        <w:t xml:space="preserve">长春市地铁有限责任公司</w:t>
      </w:r>
      <w:r>
        <w:t xml:space="preserve">　　　　　　　　</w:t>
      </w:r>
      <w:r>
        <w:rPr>
          <w:rFonts w:hint="eastAsia"/>
        </w:rPr>
        <w:t xml:space="preserve">王诚仁</w:t>
      </w:r>
    </w:p>
    <w:p>
      <w:pPr>
        <w:pStyle w:val="a0"/>
      </w:pPr>
      <w:r>
        <w:t xml:space="preserve">　　97　</w:t>
      </w:r>
      <w:r>
        <w:rPr>
          <w:rFonts w:hint="eastAsia"/>
        </w:rPr>
        <w:t xml:space="preserve">华润雪花啤酒(吉林)有限公司</w:t>
      </w:r>
      <w:r>
        <w:t xml:space="preserve">　　　　　　</w:t>
      </w:r>
      <w:r>
        <w:rPr>
          <w:rFonts w:hint="eastAsia"/>
        </w:rPr>
        <w:t xml:space="preserve">王群</w:t>
      </w:r>
    </w:p>
    <w:p>
      <w:pPr>
        <w:pStyle w:val="a0"/>
      </w:pPr>
      <w:r>
        <w:t xml:space="preserve">　　98　</w:t>
      </w:r>
      <w:r>
        <w:rPr>
          <w:rFonts w:hint="eastAsia"/>
        </w:rPr>
        <w:t xml:space="preserve">长春建工新吉润建设有限公司</w:t>
      </w:r>
      <w:r>
        <w:t xml:space="preserve">　　　　　　</w:t>
      </w:r>
      <w:r>
        <w:rPr>
          <w:rFonts w:hint="eastAsia"/>
        </w:rPr>
        <w:t xml:space="preserve">徐达泉</w:t>
      </w:r>
    </w:p>
    <w:p>
      <w:pPr>
        <w:pStyle w:val="a0"/>
      </w:pPr>
      <w:r>
        <w:t xml:space="preserve">　　99　</w:t>
      </w:r>
      <w:r>
        <w:rPr>
          <w:rFonts w:hint="eastAsia"/>
        </w:rPr>
        <w:t xml:space="preserve">艾仕得涂料系统(长春)有限公司</w:t>
      </w:r>
      <w:r>
        <w:t xml:space="preserve">　　　　KejianLu</w:t>
      </w:r>
    </w:p>
    <w:p>
      <w:pPr>
        <w:pStyle w:val="a0"/>
      </w:pPr>
      <w:r>
        <w:t xml:space="preserve">　　100　</w:t>
      </w:r>
      <w:r>
        <w:rPr>
          <w:rFonts w:hint="eastAsia"/>
        </w:rPr>
        <w:t xml:space="preserve">天合富奥汽车安全系统(长春)有限公司</w:t>
      </w:r>
      <w:r>
        <w:t xml:space="preserve">　　</w:t>
      </w:r>
      <w:r>
        <w:rPr>
          <w:rFonts w:hint="eastAsia"/>
        </w:rPr>
        <w:t xml:space="preserve">杜辛跃</w:t>
      </w:r>
    </w:p>
    <w:sectPr w:rsidR="00E1645B" w:rsidSect="004A5F37">
      <w:footerReference r:id="rId9" w:type="default"/>
      <w:pgSz w:code="9" w:h="16838" w:w="11906"/>
      <w:pgMar w:bottom="1440" w:footer="720" w:gutter="0" w:header="720" w:left="1800" w:right="1800" w:top="1440"/>
      <w:cols w:space="720"/>
      <w:docGrid w:linePitch="326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ira Code">
    <w:altName w:val="DejaVu Sans Condensed"/>
    <w:charset w:val="00"/>
    <w:family w:val="auto"/>
    <w:pitch w:val="fixed"/>
    <w:sig w:usb0="00000001" w:usb1="1201F9FB" w:usb2="02002038" w:usb3="00000000" w:csb0="0000009F" w:csb1="00000000"/>
  </w:font>
  <w:font w:name="Times New Roman (正文 CS 字体)">
    <w:altName w:val="宋体"/>
    <w:panose1 w:val="00000000000000000000"/>
    <w:charset w:val="86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3818139"/>
      <w:docPartObj>
        <w:docPartGallery w:val="Page Numbers (Bottom of Page)"/>
        <w:docPartUnique/>
      </w:docPartObj>
    </w:sdtPr>
    <w:sdtEndPr/>
    <w:sdtContent>
      <w:p w14:paraId="542A371B" w14:textId="77777777" w:rsidR="00E1645B" w:rsidRDefault="009013F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52C" w:rsidRPr="00D6152C">
          <w:rPr>
            <w:noProof/>
            <w:lang w:val="zh-CN" w:eastAsia="zh-CN"/>
          </w:rPr>
          <w:t>2</w:t>
        </w:r>
        <w:r>
          <w:fldChar w:fldCharType="end"/>
        </w:r>
      </w:p>
    </w:sdtContent>
  </w:sdt>
  <w:p w14:paraId="7290EB49" w14:textId="77777777" w:rsidR="00E1645B" w:rsidRDefault="00E1645B">
    <w:pPr>
      <w:pStyle w:val="a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0000A990"/>
    <w:multiLevelType w:val="multilevel"/>
    <w:tmpl w:val="F7DE9768"/>
    <w:lvl w:ilvl="0">
      <w:numFmt w:val="bullet"/>
      <w:lvlText w:val=" "/>
      <w:lvlJc w:val="left"/>
      <w:pPr>
        <w:ind w:hanging="480" w:left="720"/>
      </w:pPr>
    </w:lvl>
    <w:lvl w:ilvl="1">
      <w:numFmt w:val="bullet"/>
      <w:lvlText w:val=" "/>
      <w:lvlJc w:val="left"/>
      <w:pPr>
        <w:ind w:hanging="480" w:left="1440"/>
      </w:pPr>
    </w:lvl>
    <w:lvl w:ilvl="2">
      <w:numFmt w:val="bullet"/>
      <w:lvlText w:val=" "/>
      <w:lvlJc w:val="left"/>
      <w:pPr>
        <w:ind w:hanging="480" w:left="2160"/>
      </w:pPr>
    </w:lvl>
    <w:lvl w:ilvl="3">
      <w:numFmt w:val="bullet"/>
      <w:lvlText w:val=" "/>
      <w:lvlJc w:val="left"/>
      <w:pPr>
        <w:ind w:hanging="480" w:left="2880"/>
      </w:pPr>
    </w:lvl>
    <w:lvl w:ilvl="4">
      <w:numFmt w:val="bullet"/>
      <w:lvlText w:val=" "/>
      <w:lvlJc w:val="left"/>
      <w:pPr>
        <w:ind w:hanging="480" w:left="3600"/>
      </w:pPr>
    </w:lvl>
    <w:lvl w:ilvl="5">
      <w:numFmt w:val="bullet"/>
      <w:lvlText w:val=" "/>
      <w:lvlJc w:val="left"/>
      <w:pPr>
        <w:ind w:hanging="480" w:left="4320"/>
      </w:pPr>
    </w:lvl>
    <w:lvl w:ilvl="6">
      <w:numFmt w:val="bullet"/>
      <w:lvlText w:val=" "/>
      <w:lvlJc w:val="left"/>
      <w:pPr>
        <w:ind w:hanging="480" w:left="5040"/>
      </w:pPr>
    </w:lvl>
    <w:lvl w:ilvl="7">
      <w:numFmt w:val="bullet"/>
      <w:lvlText w:val=" "/>
      <w:lvlJc w:val="left"/>
      <w:pPr>
        <w:ind w:hanging="480" w:left="5760"/>
      </w:pPr>
    </w:lvl>
    <w:lvl w:ilvl="8">
      <w:numFmt w:val="bullet"/>
      <w:lvlText w:val=" "/>
      <w:lvlJc w:val="left"/>
      <w:pPr>
        <w:ind w:hanging="480" w:left="6480"/>
      </w:pPr>
    </w:lvl>
  </w:abstractNum>
  <w:abstractNum w:abstractNumId="1">
    <w:nsid w:val="0000A991"/>
    <w:multiLevelType w:val="multilevel"/>
    <w:tmpl w:val="2C12F872"/>
    <w:lvl w:ilvl="0">
      <w:numFmt w:val="bullet"/>
      <w:suff w:val="space"/>
      <w:lvlText w:val="•"/>
      <w:lvlJc w:val="left"/>
      <w:pPr>
        <w:ind w:firstLine="567" w:left="0"/>
      </w:pPr>
      <w:rPr>
        <w:rFonts w:ascii="微软雅黑" w:eastAsia="微软雅黑" w:hAnsi="微软雅黑" w:hint="eastAsia"/>
        <w:sz w:val="28"/>
      </w:rPr>
    </w:lvl>
    <w:lvl w:ilvl="1">
      <w:numFmt w:val="bullet"/>
      <w:suff w:val="space"/>
      <w:lvlText w:val=""/>
      <w:lvlJc w:val="left"/>
      <w:pPr>
        <w:ind w:firstLine="567" w:left="567"/>
      </w:pPr>
      <w:rPr>
        <w:rFonts w:ascii="Wingdings" w:hAnsi="Wingdings" w:hint="default"/>
        <w:sz w:val="28"/>
      </w:rPr>
    </w:lvl>
    <w:lvl w:ilvl="2">
      <w:numFmt w:val="bullet"/>
      <w:suff w:val="space"/>
      <w:lvlText w:val=""/>
      <w:lvlJc w:val="left"/>
      <w:pPr>
        <w:ind w:firstLine="567" w:left="1134"/>
      </w:pPr>
      <w:rPr>
        <w:rFonts w:ascii="Wingdings" w:hAnsi="Wingdings" w:hint="default"/>
        <w:sz w:val="28"/>
      </w:rPr>
    </w:lvl>
    <w:lvl w:ilvl="3">
      <w:numFmt w:val="bullet"/>
      <w:suff w:val="space"/>
      <w:lvlText w:val="•"/>
      <w:lvlJc w:val="left"/>
      <w:pPr>
        <w:ind w:firstLine="567" w:left="1701"/>
      </w:pPr>
      <w:rPr>
        <w:rFonts w:ascii="微软雅黑" w:eastAsia="微软雅黑" w:hAnsi="微软雅黑" w:hint="eastAsia"/>
        <w:sz w:val="28"/>
      </w:rPr>
    </w:lvl>
    <w:lvl w:ilvl="4">
      <w:numFmt w:val="bullet"/>
      <w:suff w:val="space"/>
      <w:lvlText w:val="•"/>
      <w:lvlJc w:val="left"/>
      <w:pPr>
        <w:ind w:firstLine="567" w:left="2268"/>
      </w:pPr>
      <w:rPr>
        <w:rFonts w:ascii="微软雅黑" w:eastAsia="微软雅黑" w:hAnsi="微软雅黑" w:hint="eastAsia"/>
        <w:sz w:val="28"/>
      </w:rPr>
    </w:lvl>
    <w:lvl w:ilvl="5">
      <w:numFmt w:val="bullet"/>
      <w:suff w:val="space"/>
      <w:lvlText w:val="•"/>
      <w:lvlJc w:val="left"/>
      <w:pPr>
        <w:ind w:firstLine="567" w:left="2835"/>
      </w:pPr>
      <w:rPr>
        <w:rFonts w:hint="eastAsia"/>
        <w:sz w:val="28"/>
      </w:rPr>
    </w:lvl>
    <w:lvl w:ilvl="6">
      <w:numFmt w:val="bullet"/>
      <w:suff w:val="space"/>
      <w:lvlText w:val="•"/>
      <w:lvlJc w:val="left"/>
      <w:pPr>
        <w:ind w:firstLine="567" w:left="3402"/>
      </w:pPr>
      <w:rPr>
        <w:rFonts w:hint="eastAsia"/>
        <w:sz w:val="28"/>
      </w:rPr>
    </w:lvl>
    <w:lvl w:ilvl="7">
      <w:numFmt w:val="bullet"/>
      <w:suff w:val="space"/>
      <w:lvlText w:val="•"/>
      <w:lvlJc w:val="left"/>
      <w:pPr>
        <w:ind w:firstLine="567" w:left="3969"/>
      </w:pPr>
      <w:rPr>
        <w:rFonts w:hint="eastAsia"/>
        <w:sz w:val="28"/>
      </w:rPr>
    </w:lvl>
    <w:lvl w:ilvl="8">
      <w:numFmt w:val="bullet"/>
      <w:suff w:val="space"/>
      <w:lvlText w:val="•"/>
      <w:lvlJc w:val="left"/>
      <w:pPr>
        <w:ind w:firstLine="567" w:left="4536"/>
      </w:pPr>
      <w:rPr>
        <w:rFonts w:hint="eastAsia"/>
        <w:sz w:val="28"/>
      </w:rPr>
    </w:lvl>
  </w:abstractNum>
  <w:abstractNum w:abstractNumId="2">
    <w:nsid w:val="00A99201"/>
    <w:multiLevelType w:val="multilevel"/>
    <w:tmpl w:val="276A81A2"/>
    <w:lvl w:ilvl="0">
      <w:start w:val="1"/>
      <w:numFmt w:val="decimal"/>
      <w:suff w:val="space"/>
      <w:lvlText w:val="%1."/>
      <w:lvlJc w:val="right"/>
      <w:pPr>
        <w:ind w:firstLine="851" w:left="0"/>
      </w:pPr>
      <w:rPr>
        <w:rFonts w:hint="eastAsia"/>
      </w:rPr>
    </w:lvl>
    <w:lvl w:ilvl="1">
      <w:start w:val="1"/>
      <w:numFmt w:val="decimal"/>
      <w:suff w:val="space"/>
      <w:lvlText w:val="%2)"/>
      <w:lvlJc w:val="right"/>
      <w:pPr>
        <w:ind w:firstLine="851" w:left="567"/>
      </w:pPr>
      <w:rPr>
        <w:rFonts w:hint="eastAsia"/>
      </w:rPr>
    </w:lvl>
    <w:lvl w:ilvl="2">
      <w:start w:val="1"/>
      <w:numFmt w:val="upperLetter"/>
      <w:suff w:val="space"/>
      <w:lvlText w:val="%3."/>
      <w:lvlJc w:val="right"/>
      <w:pPr>
        <w:ind w:firstLine="851" w:left="1134"/>
      </w:pPr>
      <w:rPr>
        <w:rFonts w:hint="eastAsia"/>
      </w:rPr>
    </w:lvl>
    <w:lvl w:ilvl="3">
      <w:start w:val="1"/>
      <w:numFmt w:val="lowerLetter"/>
      <w:suff w:val="space"/>
      <w:lvlText w:val="%4."/>
      <w:lvlJc w:val="right"/>
      <w:pPr>
        <w:ind w:firstLine="851" w:left="1701"/>
      </w:pPr>
      <w:rPr>
        <w:rFonts w:hint="eastAsia"/>
      </w:rPr>
    </w:lvl>
    <w:lvl w:ilvl="4">
      <w:start w:val="1"/>
      <w:numFmt w:val="decimal"/>
      <w:suff w:val="space"/>
      <w:lvlText w:val="%5."/>
      <w:lvlJc w:val="right"/>
      <w:pPr>
        <w:ind w:firstLine="851" w:left="2268"/>
      </w:pPr>
      <w:rPr>
        <w:rFonts w:hint="eastAsia"/>
      </w:rPr>
    </w:lvl>
    <w:lvl w:ilvl="5">
      <w:start w:val="1"/>
      <w:numFmt w:val="decimal"/>
      <w:suff w:val="space"/>
      <w:lvlText w:val="%6)"/>
      <w:lvlJc w:val="right"/>
      <w:pPr>
        <w:ind w:firstLine="851" w:left="2835"/>
      </w:pPr>
      <w:rPr>
        <w:rFonts w:hint="eastAsia"/>
      </w:rPr>
    </w:lvl>
    <w:lvl w:ilvl="6">
      <w:start w:val="1"/>
      <w:numFmt w:val="upperLetter"/>
      <w:suff w:val="space"/>
      <w:lvlText w:val="%7."/>
      <w:lvlJc w:val="right"/>
      <w:pPr>
        <w:ind w:firstLine="851" w:left="3402"/>
      </w:pPr>
      <w:rPr>
        <w:rFonts w:hint="eastAsia"/>
      </w:rPr>
    </w:lvl>
    <w:lvl w:ilvl="7">
      <w:start w:val="1"/>
      <w:numFmt w:val="lowerLetter"/>
      <w:suff w:val="space"/>
      <w:lvlText w:val="%8."/>
      <w:lvlJc w:val="right"/>
      <w:pPr>
        <w:ind w:firstLine="851" w:left="3969"/>
      </w:pPr>
      <w:rPr>
        <w:rFonts w:hint="eastAsia"/>
      </w:rPr>
    </w:lvl>
    <w:lvl w:ilvl="8">
      <w:start w:val="1"/>
      <w:numFmt w:val="lowerRoman"/>
      <w:suff w:val="space"/>
      <w:lvlText w:val="%9."/>
      <w:lvlJc w:val="right"/>
      <w:pPr>
        <w:ind w:firstLine="851" w:left="4536"/>
      </w:pPr>
      <w:rPr>
        <w:rFonts w:hint="eastAsia"/>
      </w:rPr>
    </w:lvl>
  </w:abstractNum>
  <w:abstractNum w:abstractNumId="3">
    <w:nsid w:val="2BC278D3"/>
    <w:multiLevelType w:val="multilevel"/>
    <w:tmpl w:val="5262CB2E"/>
    <w:styleLink w:val="1"/>
    <w:lvl w:ilvl="0">
      <w:numFmt w:val="bullet"/>
      <w:lvlText w:val="•"/>
      <w:lvlJc w:val="left"/>
      <w:pPr>
        <w:ind w:hanging="480" w:left="720"/>
      </w:pPr>
      <w:rPr>
        <w:rFonts w:ascii="微软雅黑" w:eastAsia="微软雅黑" w:hAnsi="微软雅黑" w:hint="eastAsia"/>
        <w:sz w:val="28"/>
      </w:rPr>
    </w:lvl>
    <w:lvl w:ilvl="1">
      <w:numFmt w:val="bullet"/>
      <w:lvlText w:val=""/>
      <w:lvlJc w:val="left"/>
      <w:pPr>
        <w:ind w:hanging="480" w:left="1440"/>
      </w:pPr>
      <w:rPr>
        <w:rFonts w:ascii="Wingdings" w:eastAsia="微软雅黑" w:hAnsi="Wingdings" w:hint="default"/>
        <w:sz w:val="28"/>
      </w:rPr>
    </w:lvl>
    <w:lvl w:ilvl="2">
      <w:numFmt w:val="bullet"/>
      <w:lvlText w:val=""/>
      <w:lvlJc w:val="left"/>
      <w:pPr>
        <w:ind w:hanging="480" w:left="2160"/>
      </w:pPr>
      <w:rPr>
        <w:rFonts w:ascii="Wingdings" w:eastAsia="微软雅黑" w:hAnsi="Wingdings" w:hint="default"/>
        <w:sz w:val="28"/>
      </w:rPr>
    </w:lvl>
    <w:lvl w:ilvl="3">
      <w:numFmt w:val="bullet"/>
      <w:lvlText w:val="•"/>
      <w:lvlJc w:val="left"/>
      <w:pPr>
        <w:ind w:hanging="480" w:left="2880"/>
      </w:pPr>
      <w:rPr>
        <w:rFonts w:ascii="微软雅黑" w:eastAsia="微软雅黑" w:hAnsi="微软雅黑" w:hint="eastAsia"/>
        <w:sz w:val="28"/>
      </w:rPr>
    </w:lvl>
    <w:lvl w:ilvl="4">
      <w:numFmt w:val="bullet"/>
      <w:lvlText w:val="•"/>
      <w:lvlJc w:val="left"/>
      <w:pPr>
        <w:ind w:hanging="480" w:left="3600"/>
      </w:pPr>
      <w:rPr>
        <w:rFonts w:ascii="微软雅黑" w:eastAsia="微软雅黑" w:hAnsi="微软雅黑" w:hint="eastAsia"/>
        <w:sz w:val="28"/>
      </w:rPr>
    </w:lvl>
    <w:lvl w:ilvl="5">
      <w:numFmt w:val="bullet"/>
      <w:lvlText w:val="•"/>
      <w:lvlJc w:val="left"/>
      <w:pPr>
        <w:ind w:hanging="480" w:left="4320"/>
      </w:pPr>
      <w:rPr>
        <w:rFonts w:eastAsia="微软雅黑" w:hint="eastAsia"/>
        <w:sz w:val="28"/>
      </w:rPr>
    </w:lvl>
    <w:lvl w:ilvl="6">
      <w:numFmt w:val="bullet"/>
      <w:lvlText w:val="•"/>
      <w:lvlJc w:val="left"/>
      <w:pPr>
        <w:ind w:hanging="480" w:left="5040"/>
      </w:pPr>
      <w:rPr>
        <w:rFonts w:eastAsia="微软雅黑"/>
        <w:sz w:val="28"/>
      </w:rPr>
    </w:lvl>
    <w:lvl w:ilvl="7">
      <w:numFmt w:val="bullet"/>
      <w:lvlText w:val="•"/>
      <w:lvlJc w:val="left"/>
      <w:pPr>
        <w:ind w:hanging="480" w:left="5760"/>
      </w:pPr>
      <w:rPr>
        <w:rFonts w:eastAsia="微软雅黑" w:hint="eastAsia"/>
        <w:sz w:val="28"/>
      </w:rPr>
    </w:lvl>
    <w:lvl w:ilvl="8">
      <w:numFmt w:val="bullet"/>
      <w:lvlText w:val="•"/>
      <w:lvlJc w:val="left"/>
      <w:pPr>
        <w:ind w:hanging="480" w:left="6480"/>
      </w:pPr>
      <w:rPr>
        <w:rFonts w:eastAsia="微软雅黑" w:hint="eastAsia"/>
        <w:sz w:val="28"/>
      </w:rPr>
    </w:lvl>
  </w:abstractNum>
  <w:abstractNum w:abstractNumId="4">
    <w:nsid w:val="553929AC"/>
    <w:multiLevelType w:val="multilevel"/>
    <w:tmpl w:val="22C0AC60"/>
    <w:styleLink w:val="2"/>
    <w:lvl w:ilvl="0">
      <w:start w:val="1"/>
      <w:numFmt w:val="decimal"/>
      <w:lvlText w:val="%1."/>
      <w:lvlJc w:val="left"/>
      <w:pPr>
        <w:ind w:hanging="480" w:left="1440"/>
      </w:pPr>
      <w:rPr>
        <w:rFonts w:hint="eastAsia"/>
      </w:rPr>
    </w:lvl>
    <w:lvl w:ilvl="1">
      <w:start w:val="1"/>
      <w:numFmt w:val="decimal"/>
      <w:lvlText w:val="%2)"/>
      <w:lvlJc w:val="left"/>
      <w:pPr>
        <w:ind w:hanging="480" w:left="2160"/>
      </w:pPr>
      <w:rPr>
        <w:rFonts w:hint="eastAsia"/>
      </w:rPr>
    </w:lvl>
    <w:lvl w:ilvl="2">
      <w:start w:val="1"/>
      <w:numFmt w:val="upperLetter"/>
      <w:lvlText w:val="%3."/>
      <w:lvlJc w:val="left"/>
      <w:pPr>
        <w:ind w:hanging="480" w:left="2880"/>
      </w:pPr>
      <w:rPr>
        <w:rFonts w:hint="eastAsia"/>
      </w:rPr>
    </w:lvl>
    <w:lvl w:ilvl="3">
      <w:start w:val="1"/>
      <w:numFmt w:val="lowerLetter"/>
      <w:lvlText w:val="%4."/>
      <w:lvlJc w:val="left"/>
      <w:pPr>
        <w:ind w:hanging="480" w:left="3600"/>
      </w:pPr>
      <w:rPr>
        <w:rFonts w:hint="eastAsia"/>
      </w:rPr>
    </w:lvl>
    <w:lvl w:ilvl="4">
      <w:start w:val="1"/>
      <w:numFmt w:val="decimal"/>
      <w:lvlText w:val="%5."/>
      <w:lvlJc w:val="left"/>
      <w:pPr>
        <w:ind w:hanging="480" w:left="4320"/>
      </w:pPr>
      <w:rPr>
        <w:rFonts w:hint="eastAsia"/>
      </w:rPr>
    </w:lvl>
    <w:lvl w:ilvl="5">
      <w:start w:val="1"/>
      <w:numFmt w:val="decimal"/>
      <w:lvlText w:val="%6)"/>
      <w:lvlJc w:val="left"/>
      <w:pPr>
        <w:ind w:hanging="480" w:left="5040"/>
      </w:pPr>
      <w:rPr>
        <w:rFonts w:hint="eastAsia"/>
      </w:rPr>
    </w:lvl>
    <w:lvl w:ilvl="6">
      <w:start w:val="1"/>
      <w:numFmt w:val="upperLetter"/>
      <w:lvlText w:val="%7."/>
      <w:lvlJc w:val="left"/>
      <w:pPr>
        <w:ind w:hanging="480" w:left="5760"/>
      </w:pPr>
      <w:rPr>
        <w:rFonts w:hint="eastAsia"/>
      </w:rPr>
    </w:lvl>
    <w:lvl w:ilvl="7">
      <w:start w:val="1"/>
      <w:numFmt w:val="lowerLetter"/>
      <w:lvlText w:val="%8."/>
      <w:lvlJc w:val="left"/>
      <w:pPr>
        <w:ind w:hanging="480" w:left="6480"/>
      </w:pPr>
      <w:rPr>
        <w:rFonts w:hint="eastAsia"/>
      </w:rPr>
    </w:lvl>
    <w:lvl w:ilvl="8">
      <w:start w:val="1"/>
      <w:numFmt w:val="lowerRoman"/>
      <w:lvlText w:val="%9."/>
      <w:lvlJc w:val="left"/>
      <w:pPr>
        <w:ind w:hanging="480" w:left="7200"/>
      </w:pPr>
      <w:rPr>
        <w:rFonts w:hint="eastAsia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bordersDoNotSurroundHeader/>
  <w:bordersDoNotSurroundFooter/>
  <w:proofState w:grammar="clean" w:spelling="clean"/>
  <w:stylePaneFormatFilter w:allStyles="0" w:alternateStyleNames="0" w:clearFormatting="0" w:customStyles="0" w:directFormattingOnNumbering="0" w:directFormattingOnParagraphs="0" w:directFormattingOnRuns="0" w:directFormattingOnTables="0" w:headingStyles="0" w:latentStyles="1" w:numberingStyles="0" w:stylesInUse="0" w:tableStyles="0" w:top3HeadingStyles="0" w:val="0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spidmax="2049" v:ext="edit"/>
  </w:hdrShapeDefaults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45B"/>
    <w:rsid w:val="00087D78"/>
    <w:rsid w:val="000D04EB"/>
    <w:rsid w:val="0017089F"/>
    <w:rsid w:val="002C5429"/>
    <w:rsid w:val="00382843"/>
    <w:rsid w:val="00471DB3"/>
    <w:rsid w:val="004A5F37"/>
    <w:rsid w:val="004A7690"/>
    <w:rsid w:val="00647011"/>
    <w:rsid w:val="006747B6"/>
    <w:rsid w:val="006B564A"/>
    <w:rsid w:val="007B7F35"/>
    <w:rsid w:val="007F1979"/>
    <w:rsid w:val="008F4924"/>
    <w:rsid w:val="009013F6"/>
    <w:rsid w:val="00970C9D"/>
    <w:rsid w:val="00A14FF3"/>
    <w:rsid w:val="00A715CB"/>
    <w:rsid w:val="00AF14BC"/>
    <w:rsid w:val="00B54CBC"/>
    <w:rsid w:val="00BB0144"/>
    <w:rsid w:val="00BC05BD"/>
    <w:rsid w:val="00BF6B73"/>
    <w:rsid w:val="00C06AC9"/>
    <w:rsid w:val="00C214C8"/>
    <w:rsid w:val="00C47116"/>
    <w:rsid w:val="00CD5165"/>
    <w:rsid w:val="00D6152C"/>
    <w:rsid w:val="00DC0840"/>
    <w:rsid w:val="00E1645B"/>
    <w:rsid w:val="00E371D2"/>
    <w:rsid w:val="00E56281"/>
    <w:rsid w:val="00EA60FF"/>
  </w:rsids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2049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67" w:defLockedState="0" w:defQFormat="0" w:defSemiHidden="0" w:defUIPriority="0" w:defUnhideWhenUsed="0">
    <w:lsdException w:name="foot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</w:latentStyles>
  <w:style w:default="1" w:styleId="a" w:type="paragraph">
    <w:name w:val="Normal"/>
    <w:qFormat/>
    <w:rsid w:val="00E371D2"/>
    <w:pPr>
      <w:spacing w:after="0" w:line="360" w:lineRule="auto"/>
    </w:pPr>
    <w:rPr>
      <w:rFonts w:ascii="Times New Roman" w:eastAsia="仿宋" w:hAnsi="Times New Roman"/>
      <w:sz w:val="21"/>
    </w:rPr>
  </w:style>
  <w:style w:styleId="10" w:type="paragraph">
    <w:name w:val="heading 1"/>
    <w:basedOn w:val="a"/>
    <w:next w:val="a0"/>
    <w:autoRedefine/>
    <w:uiPriority w:val="9"/>
    <w:qFormat/>
    <w:rsid w:val="00D6152C"/>
    <w:pPr>
      <w:keepNext/>
      <w:keepLines/>
      <w:spacing w:before="480"/>
      <w:jc w:val="center"/>
      <w:outlineLvl w:val="0"/>
    </w:pPr>
    <w:rPr>
      <w:rFonts w:cstheme="majorBidi" w:eastAsia="黑体"/>
      <w:b/>
      <w:bCs/>
      <w:sz w:val="36"/>
      <w:szCs w:val="32"/>
    </w:rPr>
  </w:style>
  <w:style w:styleId="20" w:type="paragraph">
    <w:name w:val="heading 2"/>
    <w:basedOn w:val="a"/>
    <w:next w:val="a0"/>
    <w:uiPriority w:val="9"/>
    <w:unhideWhenUsed/>
    <w:qFormat/>
    <w:rsid w:val="00C22677"/>
    <w:pPr>
      <w:keepNext/>
      <w:keepLines/>
      <w:spacing w:before="300"/>
      <w:outlineLvl w:val="1"/>
    </w:pPr>
    <w:rPr>
      <w:rFonts w:cstheme="majorBidi" w:eastAsia="黑体"/>
      <w:b/>
      <w:bCs/>
      <w:sz w:val="32"/>
      <w:szCs w:val="32"/>
    </w:rPr>
  </w:style>
  <w:style w:styleId="3" w:type="paragraph">
    <w:name w:val="heading 3"/>
    <w:basedOn w:val="a"/>
    <w:next w:val="a0"/>
    <w:uiPriority w:val="9"/>
    <w:unhideWhenUsed/>
    <w:qFormat/>
    <w:rsid w:val="00C22677"/>
    <w:pPr>
      <w:keepNext/>
      <w:keepLines/>
      <w:spacing w:before="200"/>
      <w:outlineLvl w:val="2"/>
    </w:pPr>
    <w:rPr>
      <w:rFonts w:asciiTheme="majorHAnsi" w:cstheme="majorBidi" w:eastAsia="黑体" w:hAnsiTheme="majorHAnsi"/>
      <w:b/>
      <w:bCs/>
      <w:sz w:val="26"/>
      <w:szCs w:val="28"/>
    </w:rPr>
  </w:style>
  <w:style w:styleId="4" w:type="paragraph">
    <w:name w:val="heading 4"/>
    <w:basedOn w:val="a"/>
    <w:next w:val="a0"/>
    <w:uiPriority w:val="9"/>
    <w:unhideWhenUsed/>
    <w:qFormat/>
    <w:rsid w:val="00C22677"/>
    <w:pPr>
      <w:keepNext/>
      <w:keepLines/>
      <w:spacing w:before="200"/>
      <w:outlineLvl w:val="3"/>
    </w:pPr>
    <w:rPr>
      <w:rFonts w:asciiTheme="majorHAnsi" w:cstheme="majorBidi" w:eastAsia="黑体" w:hAnsiTheme="majorHAnsi"/>
      <w:bCs/>
    </w:rPr>
  </w:style>
  <w:style w:styleId="5" w:type="paragraph">
    <w:name w:val="heading 5"/>
    <w:basedOn w:val="a"/>
    <w:next w:val="a0"/>
    <w:uiPriority w:val="9"/>
    <w:unhideWhenUsed/>
    <w:qFormat/>
    <w:rsid w:val="00C22677"/>
    <w:pPr>
      <w:keepNext/>
      <w:keepLines/>
      <w:spacing w:before="200"/>
      <w:outlineLvl w:val="4"/>
    </w:pPr>
    <w:rPr>
      <w:rFonts w:asciiTheme="majorHAnsi" w:cstheme="majorBidi" w:eastAsia="黑体" w:hAnsiTheme="majorHAnsi"/>
      <w:iCs/>
    </w:rPr>
  </w:style>
  <w:style w:styleId="6" w:type="paragraph">
    <w:name w:val="heading 6"/>
    <w:basedOn w:val="a"/>
    <w:next w:val="a0"/>
    <w:uiPriority w:val="9"/>
    <w:unhideWhenUsed/>
    <w:qFormat/>
    <w:rsid w:val="00C22677"/>
    <w:pPr>
      <w:keepNext/>
      <w:keepLines/>
      <w:spacing w:before="200"/>
      <w:outlineLvl w:val="5"/>
    </w:pPr>
    <w:rPr>
      <w:rFonts w:asciiTheme="majorHAnsi" w:cstheme="majorBidi" w:eastAsia="黑体" w:hAnsiTheme="majorHAnsi"/>
    </w:rPr>
  </w:style>
  <w:style w:styleId="7" w:type="paragraph">
    <w:name w:val="heading 7"/>
    <w:basedOn w:val="a"/>
    <w:next w:val="a0"/>
    <w:uiPriority w:val="9"/>
    <w:unhideWhenUsed/>
    <w:qFormat/>
    <w:pPr>
      <w:keepNext/>
      <w:keepLines/>
      <w:spacing w:before="200"/>
      <w:outlineLvl w:val="6"/>
    </w:pPr>
    <w:rPr>
      <w:rFonts w:asciiTheme="majorHAnsi" w:cstheme="majorBidi" w:eastAsiaTheme="majorEastAsia" w:hAnsiTheme="majorHAnsi"/>
      <w:color w:themeColor="accent1" w:val="4F81BD"/>
    </w:rPr>
  </w:style>
  <w:style w:styleId="8" w:type="paragraph">
    <w:name w:val="heading 8"/>
    <w:basedOn w:val="a"/>
    <w:next w:val="a0"/>
    <w:uiPriority w:val="9"/>
    <w:unhideWhenUsed/>
    <w:qFormat/>
    <w:pPr>
      <w:keepNext/>
      <w:keepLines/>
      <w:spacing w:before="200"/>
      <w:outlineLvl w:val="7"/>
    </w:pPr>
    <w:rPr>
      <w:rFonts w:asciiTheme="majorHAnsi" w:cstheme="majorBidi" w:eastAsiaTheme="majorEastAsia" w:hAnsiTheme="majorHAnsi"/>
      <w:color w:themeColor="accent1" w:val="4F81BD"/>
    </w:rPr>
  </w:style>
  <w:style w:styleId="9" w:type="paragraph">
    <w:name w:val="heading 9"/>
    <w:basedOn w:val="a"/>
    <w:next w:val="a0"/>
    <w:uiPriority w:val="9"/>
    <w:unhideWhenUsed/>
    <w:qFormat/>
    <w:pPr>
      <w:keepNext/>
      <w:keepLines/>
      <w:spacing w:before="200"/>
      <w:outlineLvl w:val="8"/>
    </w:pPr>
    <w:rPr>
      <w:rFonts w:asciiTheme="majorHAnsi" w:cstheme="majorBidi" w:eastAsiaTheme="majorEastAsia" w:hAnsiTheme="majorHAnsi"/>
      <w:color w:themeColor="accent1" w:val="4F81BD"/>
    </w:rPr>
  </w:style>
  <w:style w:default="1" w:styleId="a1" w:type="character">
    <w:name w:val="Default Paragraph Font"/>
    <w:uiPriority w:val="1"/>
    <w:semiHidden/>
    <w:unhideWhenUsed/>
  </w:style>
  <w:style w:default="1" w:styleId="a2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3" w:type="numbering">
    <w:name w:val="No List"/>
    <w:uiPriority w:val="99"/>
    <w:semiHidden/>
    <w:unhideWhenUsed/>
  </w:style>
  <w:style w:styleId="a0" w:type="paragraph">
    <w:name w:val="Body Text"/>
    <w:basedOn w:val="FirstParagraph"/>
    <w:link w:val="Char"/>
    <w:qFormat/>
    <w:rsid w:val="00743667"/>
  </w:style>
  <w:style w:customStyle="1" w:styleId="FirstParagraph" w:type="paragraph">
    <w:name w:val="First Paragraph"/>
    <w:basedOn w:val="a"/>
    <w:next w:val="a0"/>
    <w:qFormat/>
    <w:rsid w:val="000C100F"/>
    <w:pPr>
      <w:spacing w:before="180"/>
      <w:ind w:firstLine="480" w:firstLineChars="200"/>
    </w:pPr>
    <w:rPr>
      <w:lang w:eastAsia="zh-CN"/>
    </w:rPr>
  </w:style>
  <w:style w:customStyle="1" w:styleId="Compact" w:type="paragraph">
    <w:name w:val="Compact"/>
    <w:basedOn w:val="a0"/>
    <w:qFormat/>
    <w:rsid w:val="00BF4643"/>
    <w:pPr>
      <w:spacing w:after="60" w:before="60"/>
      <w:ind w:firstLine="0" w:firstLineChars="0"/>
      <w:jc w:val="center"/>
    </w:pPr>
  </w:style>
  <w:style w:styleId="a4" w:type="paragraph">
    <w:name w:val="Title"/>
    <w:basedOn w:val="a"/>
    <w:next w:val="a0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a5" w:type="paragraph">
    <w:name w:val="Subtitle"/>
    <w:basedOn w:val="a4"/>
    <w:next w:val="a0"/>
    <w:qFormat/>
    <w:pPr>
      <w:spacing w:before="240"/>
    </w:pPr>
    <w:rPr>
      <w:sz w:val="30"/>
      <w:szCs w:val="30"/>
    </w:rPr>
  </w:style>
  <w:style w:customStyle="1" w:styleId="Author" w:type="paragraph">
    <w:name w:val="Author"/>
    <w:next w:val="a0"/>
    <w:qFormat/>
    <w:pPr>
      <w:keepNext/>
      <w:keepLines/>
      <w:jc w:val="center"/>
    </w:pPr>
  </w:style>
  <w:style w:styleId="a6" w:type="paragraph">
    <w:name w:val="Date"/>
    <w:next w:val="a0"/>
    <w:qFormat/>
    <w:pPr>
      <w:keepNext/>
      <w:keepLines/>
      <w:jc w:val="center"/>
    </w:pPr>
  </w:style>
  <w:style w:customStyle="1" w:styleId="Abstract" w:type="paragraph">
    <w:name w:val="Abstract"/>
    <w:basedOn w:val="a"/>
    <w:next w:val="a0"/>
    <w:qFormat/>
    <w:pPr>
      <w:keepNext/>
      <w:keepLines/>
      <w:spacing w:after="300" w:before="300"/>
    </w:pPr>
    <w:rPr>
      <w:sz w:val="20"/>
      <w:szCs w:val="20"/>
    </w:rPr>
  </w:style>
  <w:style w:styleId="a7" w:type="paragraph">
    <w:name w:val="Bibliography"/>
    <w:basedOn w:val="a"/>
    <w:qFormat/>
    <w:rsid w:val="00DC0840"/>
    <w:pPr>
      <w:tabs>
        <w:tab w:pos="384" w:val="left"/>
      </w:tabs>
      <w:spacing w:line="240" w:lineRule="auto"/>
      <w:ind w:hanging="200" w:hangingChars="200" w:left="200"/>
    </w:pPr>
  </w:style>
  <w:style w:styleId="a8" w:type="paragraph">
    <w:name w:val="Block Text"/>
    <w:basedOn w:val="a"/>
    <w:uiPriority w:val="9"/>
    <w:unhideWhenUsed/>
    <w:qFormat/>
    <w:rsid w:val="00AF14BC"/>
    <w:pPr>
      <w:pBdr>
        <w:left w:color="A6A6A6" w:space="4" w:sz="48" w:themeColor="background1" w:themeShade="A6" w:val="single"/>
        <w:right w:color="A6A6A6" w:space="4" w:sz="48" w:themeColor="background1" w:themeShade="A6" w:val="single"/>
      </w:pBdr>
      <w:shd w:color="auto" w:fill="F2F2F2" w:themeFill="background1" w:themeFillShade="F2" w:val="clear"/>
      <w:spacing w:before="100"/>
    </w:pPr>
    <w:rPr>
      <w:rFonts w:eastAsiaTheme="minorEastAsia"/>
      <w:lang w:eastAsia="zh-CN"/>
    </w:rPr>
  </w:style>
  <w:style w:styleId="a9" w:type="paragraph">
    <w:name w:val="footnote text"/>
    <w:basedOn w:val="a"/>
    <w:uiPriority w:val="9"/>
    <w:unhideWhenUsed/>
    <w:qFormat/>
  </w:style>
  <w:style w:customStyle="1" w:styleId="Table" w:type="table">
    <w:name w:val="Table"/>
    <w:semiHidden/>
    <w:unhideWhenUsed/>
    <w:qFormat/>
    <w:rsid w:val="004A5F37"/>
    <w:pPr>
      <w:jc w:val="center"/>
    </w:pPr>
    <w:rPr>
      <w:rFonts w:ascii="Times New Roman" w:eastAsia="仿宋" w:hAnsi="Times New Roman"/>
      <w:sz w:val="20"/>
      <w:szCs w:val="20"/>
      <w:lang w:eastAsia="zh-CN"/>
    </w:rPr>
    <w:tblPr>
      <w:jc w:val="center"/>
      <w:tblInd w:type="dxa" w:w="0"/>
      <w:tblBorders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  <w:insideH w:color="auto" w:space="0" w:sz="8" w:val="single"/>
        <w:insideV w:color="auto" w:space="0" w:sz="8" w:val="single"/>
      </w:tblBorders>
      <w:tblCellMar>
        <w:top w:type="dxa" w:w="28"/>
        <w:left w:type="dxa" w:w="108"/>
        <w:bottom w:type="dxa" w:w="28"/>
        <w:right w:type="dxa" w:w="108"/>
      </w:tblCellMar>
    </w:tblPr>
    <w:trPr>
      <w:jc w:val="center"/>
    </w:trPr>
    <w:tcPr>
      <w:shd w:color="auto" w:fill="auto" w:val="clear"/>
      <w:vAlign w:val="center"/>
    </w:tcPr>
    <w:tblStylePr w:type="firstRow">
      <w:rPr>
        <w:rFonts w:eastAsia="宋体"/>
        <w:b/>
        <w:i w:val="0"/>
      </w:rPr>
      <w:tblPr/>
      <w:tcPr>
        <w:tcBorders>
          <w:bottom w:color="auto" w:space="0" w:sz="4" w:val="single"/>
        </w:tcBorders>
      </w:tcPr>
    </w:tblStylePr>
  </w:style>
  <w:style w:customStyle="1" w:styleId="DefinitionTerm" w:type="paragraph">
    <w:name w:val="Definition Term"/>
    <w:basedOn w:val="a"/>
    <w:next w:val="Definition"/>
    <w:pPr>
      <w:keepNext/>
      <w:keepLines/>
    </w:pPr>
    <w:rPr>
      <w:b/>
    </w:rPr>
  </w:style>
  <w:style w:customStyle="1" w:styleId="Definition" w:type="paragraph">
    <w:name w:val="Definition"/>
    <w:basedOn w:val="a"/>
  </w:style>
  <w:style w:styleId="aa" w:type="paragraph">
    <w:name w:val="caption"/>
    <w:basedOn w:val="a"/>
    <w:link w:val="Char0"/>
    <w:rsid w:val="005D0F42"/>
    <w:pPr>
      <w:spacing w:after="120"/>
      <w:jc w:val="center"/>
    </w:pPr>
  </w:style>
  <w:style w:customStyle="1" w:styleId="TableCaption" w:type="paragraph">
    <w:name w:val="Table Caption"/>
    <w:basedOn w:val="aa"/>
    <w:pPr>
      <w:keepNext/>
    </w:pPr>
  </w:style>
  <w:style w:customStyle="1" w:styleId="ImageCaption" w:type="paragraph">
    <w:name w:val="Image Caption"/>
    <w:basedOn w:val="aa"/>
  </w:style>
  <w:style w:customStyle="1" w:styleId="Figure" w:type="paragraph">
    <w:name w:val="Figure"/>
    <w:basedOn w:val="a"/>
  </w:style>
  <w:style w:customStyle="1" w:styleId="CaptionedFigure" w:type="paragraph">
    <w:name w:val="Captioned Figure"/>
    <w:basedOn w:val="Figure"/>
    <w:pPr>
      <w:keepNext/>
    </w:pPr>
  </w:style>
  <w:style w:customStyle="1" w:styleId="Char0" w:type="character">
    <w:name w:val="题注 Char"/>
    <w:basedOn w:val="a1"/>
    <w:link w:val="aa"/>
    <w:rsid w:val="005D0F42"/>
    <w:rPr>
      <w:rFonts w:ascii="Times New Roman" w:eastAsia="宋体" w:hAnsi="Times New Roman"/>
    </w:rPr>
  </w:style>
  <w:style w:customStyle="1" w:styleId="VerbatimChar" w:type="character">
    <w:name w:val="Verbatim Char"/>
    <w:basedOn w:val="Char0"/>
    <w:link w:val="SourceCode"/>
    <w:rsid w:val="00D149F4"/>
    <w:rPr>
      <w:rFonts w:ascii="Fira Code" w:cs="Times New Roman (正文 CS 字体)" w:eastAsia="宋体" w:hAnsi="Fira Code"/>
      <w:color w:themeColor="text1" w:themeTint="BF" w:val="404040"/>
      <w:sz w:val="21"/>
      <w:shd w:color="auto" w:fill="auto" w:val="pct5"/>
      <w:lang w:eastAsia="zh-CN"/>
    </w:rPr>
  </w:style>
  <w:style w:styleId="ab" w:type="character">
    <w:name w:val="footnote reference"/>
    <w:basedOn w:val="Char0"/>
    <w:rPr>
      <w:rFonts w:ascii="Times New Roman" w:eastAsia="宋体" w:hAnsi="Times New Roman"/>
      <w:vertAlign w:val="superscript"/>
    </w:rPr>
  </w:style>
  <w:style w:styleId="ac" w:type="character">
    <w:name w:val="Hyperlink"/>
    <w:basedOn w:val="Char0"/>
    <w:rsid w:val="000C100F"/>
    <w:rPr>
      <w:rFonts w:ascii="Times New Roman" w:eastAsia="宋体" w:hAnsi="Times New Roman"/>
      <w:color w:val="0070C0"/>
    </w:rPr>
  </w:style>
  <w:style w:styleId="TOC" w:type="paragraph">
    <w:name w:val="TOC Heading"/>
    <w:basedOn w:val="10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color w:themeColor="accent1" w:themeShade="BF" w:val="365F91"/>
    </w:rPr>
  </w:style>
  <w:style w:customStyle="1" w:styleId="SourceCode" w:type="paragraph">
    <w:name w:val="Source Code"/>
    <w:basedOn w:val="a"/>
    <w:link w:val="VerbatimChar"/>
    <w:qFormat/>
    <w:rsid w:val="00D149F4"/>
    <w:pPr>
      <w:pBdr>
        <w:top w:color="BFBFBF" w:space="10" w:sz="8" w:themeColor="background1" w:themeShade="BF" w:val="single"/>
        <w:left w:color="BFBFBF" w:space="10" w:sz="8" w:themeColor="background1" w:themeShade="BF" w:val="single"/>
        <w:bottom w:color="BFBFBF" w:space="10" w:sz="8" w:themeColor="background1" w:themeShade="BF" w:val="single"/>
        <w:right w:color="BFBFBF" w:space="10" w:sz="8" w:themeColor="background1" w:themeShade="BF" w:val="single"/>
      </w:pBdr>
      <w:shd w:color="auto" w:fill="auto" w:val="pct5"/>
      <w:wordWrap w:val="0"/>
    </w:pPr>
    <w:rPr>
      <w:rFonts w:ascii="Fira Code" w:cs="Times New Roman (正文 CS 字体)" w:hAnsi="Fira Code"/>
      <w:color w:themeColor="text1" w:themeTint="BF" w:val="404040"/>
      <w:shd w:color="auto" w:fill="auto" w:val="pct5"/>
      <w:lang w:eastAsia="zh-CN"/>
    </w:rPr>
  </w:style>
  <w:style w:customStyle="1" w:styleId="KeywordTok" w:type="character">
    <w:name w:val="KeywordTok"/>
    <w:basedOn w:val="VerbatimChar"/>
    <w:rPr>
      <w:rFonts w:ascii="Consolas" w:cs="Times New Roman (正文 CS 字体)" w:eastAsia="宋体" w:hAnsi="Consolas"/>
      <w:b/>
      <w:color w:val="007020"/>
      <w:sz w:val="22"/>
      <w:shd w:color="auto" w:fill="auto" w:val="pct5"/>
      <w:lang w:eastAsia="zh-CN"/>
    </w:rPr>
  </w:style>
  <w:style w:customStyle="1" w:styleId="DataTypeTok" w:type="character">
    <w:name w:val="DataTypeTok"/>
    <w:basedOn w:val="VerbatimChar"/>
    <w:rPr>
      <w:rFonts w:ascii="Consolas" w:cs="Times New Roman (正文 CS 字体)" w:eastAsia="宋体" w:hAnsi="Consolas"/>
      <w:color w:val="902000"/>
      <w:sz w:val="22"/>
      <w:shd w:color="auto" w:fill="auto" w:val="pct5"/>
      <w:lang w:eastAsia="zh-CN"/>
    </w:rPr>
  </w:style>
  <w:style w:customStyle="1" w:styleId="DecValTok" w:type="character">
    <w:name w:val="DecValTok"/>
    <w:basedOn w:val="VerbatimChar"/>
    <w:rPr>
      <w:rFonts w:ascii="Consolas" w:cs="Times New Roman (正文 CS 字体)" w:eastAsia="宋体" w:hAnsi="Consolas"/>
      <w:color w:val="40A070"/>
      <w:sz w:val="22"/>
      <w:shd w:color="auto" w:fill="auto" w:val="pct5"/>
      <w:lang w:eastAsia="zh-CN"/>
    </w:rPr>
  </w:style>
  <w:style w:customStyle="1" w:styleId="BaseNTok" w:type="character">
    <w:name w:val="BaseNTok"/>
    <w:basedOn w:val="VerbatimChar"/>
    <w:rPr>
      <w:rFonts w:ascii="Consolas" w:cs="Times New Roman (正文 CS 字体)" w:eastAsia="宋体" w:hAnsi="Consolas"/>
      <w:color w:val="40A070"/>
      <w:sz w:val="22"/>
      <w:shd w:color="auto" w:fill="auto" w:val="pct5"/>
      <w:lang w:eastAsia="zh-CN"/>
    </w:rPr>
  </w:style>
  <w:style w:customStyle="1" w:styleId="FloatTok" w:type="character">
    <w:name w:val="FloatTok"/>
    <w:basedOn w:val="VerbatimChar"/>
    <w:rPr>
      <w:rFonts w:ascii="Consolas" w:cs="Times New Roman (正文 CS 字体)" w:eastAsia="宋体" w:hAnsi="Consolas"/>
      <w:color w:val="40A070"/>
      <w:sz w:val="22"/>
      <w:shd w:color="auto" w:fill="auto" w:val="pct5"/>
      <w:lang w:eastAsia="zh-CN"/>
    </w:rPr>
  </w:style>
  <w:style w:customStyle="1" w:styleId="ConstantTok" w:type="character">
    <w:name w:val="ConstantTok"/>
    <w:basedOn w:val="VerbatimChar"/>
    <w:rPr>
      <w:rFonts w:ascii="Consolas" w:cs="Times New Roman (正文 CS 字体)" w:eastAsia="宋体" w:hAnsi="Consolas"/>
      <w:color w:val="880000"/>
      <w:sz w:val="22"/>
      <w:shd w:color="auto" w:fill="auto" w:val="pct5"/>
      <w:lang w:eastAsia="zh-CN"/>
    </w:rPr>
  </w:style>
  <w:style w:customStyle="1" w:styleId="CharTok" w:type="character">
    <w:name w:val="CharTok"/>
    <w:basedOn w:val="VerbatimChar"/>
    <w:rPr>
      <w:rFonts w:ascii="Consolas" w:cs="Times New Roman (正文 CS 字体)" w:eastAsia="宋体" w:hAnsi="Consolas"/>
      <w:color w:val="4070A0"/>
      <w:sz w:val="22"/>
      <w:shd w:color="auto" w:fill="auto" w:val="pct5"/>
      <w:lang w:eastAsia="zh-CN"/>
    </w:rPr>
  </w:style>
  <w:style w:customStyle="1" w:styleId="SpecialCharTok" w:type="character">
    <w:name w:val="SpecialCharTok"/>
    <w:basedOn w:val="VerbatimChar"/>
    <w:rPr>
      <w:rFonts w:ascii="Consolas" w:cs="Times New Roman (正文 CS 字体)" w:eastAsia="宋体" w:hAnsi="Consolas"/>
      <w:color w:val="4070A0"/>
      <w:sz w:val="22"/>
      <w:shd w:color="auto" w:fill="auto" w:val="pct5"/>
      <w:lang w:eastAsia="zh-CN"/>
    </w:rPr>
  </w:style>
  <w:style w:customStyle="1" w:styleId="StringTok" w:type="character">
    <w:name w:val="StringTok"/>
    <w:basedOn w:val="VerbatimChar"/>
    <w:rPr>
      <w:rFonts w:ascii="Consolas" w:cs="Times New Roman (正文 CS 字体)" w:eastAsia="宋体" w:hAnsi="Consolas"/>
      <w:color w:val="4070A0"/>
      <w:sz w:val="22"/>
      <w:shd w:color="auto" w:fill="auto" w:val="pct5"/>
      <w:lang w:eastAsia="zh-CN"/>
    </w:rPr>
  </w:style>
  <w:style w:customStyle="1" w:styleId="VerbatimStringTok" w:type="character">
    <w:name w:val="VerbatimStringTok"/>
    <w:basedOn w:val="VerbatimChar"/>
    <w:rPr>
      <w:rFonts w:ascii="Consolas" w:cs="Times New Roman (正文 CS 字体)" w:eastAsia="宋体" w:hAnsi="Consolas"/>
      <w:color w:val="4070A0"/>
      <w:sz w:val="22"/>
      <w:shd w:color="auto" w:fill="auto" w:val="pct5"/>
      <w:lang w:eastAsia="zh-CN"/>
    </w:rPr>
  </w:style>
  <w:style w:customStyle="1" w:styleId="SpecialStringTok" w:type="character">
    <w:name w:val="SpecialStringTok"/>
    <w:basedOn w:val="VerbatimChar"/>
    <w:rPr>
      <w:rFonts w:ascii="Consolas" w:cs="Times New Roman (正文 CS 字体)" w:eastAsia="宋体" w:hAnsi="Consolas"/>
      <w:color w:val="BB6688"/>
      <w:sz w:val="22"/>
      <w:shd w:color="auto" w:fill="auto" w:val="pct5"/>
      <w:lang w:eastAsia="zh-CN"/>
    </w:rPr>
  </w:style>
  <w:style w:customStyle="1" w:styleId="ImportTok" w:type="character">
    <w:name w:val="ImportTok"/>
    <w:basedOn w:val="VerbatimChar"/>
    <w:rPr>
      <w:rFonts w:ascii="Consolas" w:cs="Times New Roman (正文 CS 字体)" w:eastAsia="宋体" w:hAnsi="Consolas"/>
      <w:color w:themeColor="text1" w:themeTint="BF" w:val="404040"/>
      <w:sz w:val="22"/>
      <w:shd w:color="auto" w:fill="auto" w:val="pct5"/>
      <w:lang w:eastAsia="zh-CN"/>
    </w:rPr>
  </w:style>
  <w:style w:customStyle="1" w:styleId="CommentTok" w:type="character">
    <w:name w:val="CommentTok"/>
    <w:basedOn w:val="VerbatimChar"/>
    <w:rPr>
      <w:rFonts w:ascii="Consolas" w:cs="Times New Roman (正文 CS 字体)" w:eastAsia="宋体" w:hAnsi="Consolas"/>
      <w:i/>
      <w:color w:val="60A0B0"/>
      <w:sz w:val="22"/>
      <w:shd w:color="auto" w:fill="auto" w:val="pct5"/>
      <w:lang w:eastAsia="zh-CN"/>
    </w:rPr>
  </w:style>
  <w:style w:customStyle="1" w:styleId="DocumentationTok" w:type="character">
    <w:name w:val="DocumentationTok"/>
    <w:basedOn w:val="VerbatimChar"/>
    <w:rPr>
      <w:rFonts w:ascii="Consolas" w:cs="Times New Roman (正文 CS 字体)" w:eastAsia="宋体" w:hAnsi="Consolas"/>
      <w:i/>
      <w:color w:val="BA2121"/>
      <w:sz w:val="22"/>
      <w:shd w:color="auto" w:fill="auto" w:val="pct5"/>
      <w:lang w:eastAsia="zh-CN"/>
    </w:rPr>
  </w:style>
  <w:style w:customStyle="1" w:styleId="AnnotationTok" w:type="character">
    <w:name w:val="AnnotationTok"/>
    <w:basedOn w:val="VerbatimChar"/>
    <w:rPr>
      <w:rFonts w:ascii="Consolas" w:cs="Times New Roman (正文 CS 字体)" w:eastAsia="宋体" w:hAnsi="Consolas"/>
      <w:b/>
      <w:i/>
      <w:color w:val="60A0B0"/>
      <w:sz w:val="22"/>
      <w:shd w:color="auto" w:fill="auto" w:val="pct5"/>
      <w:lang w:eastAsia="zh-CN"/>
    </w:rPr>
  </w:style>
  <w:style w:customStyle="1" w:styleId="CommentVarTok" w:type="character">
    <w:name w:val="CommentVarTok"/>
    <w:basedOn w:val="VerbatimChar"/>
    <w:rPr>
      <w:rFonts w:ascii="Consolas" w:cs="Times New Roman (正文 CS 字体)" w:eastAsia="宋体" w:hAnsi="Consolas"/>
      <w:b/>
      <w:i/>
      <w:color w:val="60A0B0"/>
      <w:sz w:val="22"/>
      <w:shd w:color="auto" w:fill="auto" w:val="pct5"/>
      <w:lang w:eastAsia="zh-CN"/>
    </w:rPr>
  </w:style>
  <w:style w:customStyle="1" w:styleId="OtherTok" w:type="character">
    <w:name w:val="OtherTok"/>
    <w:basedOn w:val="VerbatimChar"/>
    <w:rPr>
      <w:rFonts w:ascii="Consolas" w:cs="Times New Roman (正文 CS 字体)" w:eastAsia="宋体" w:hAnsi="Consolas"/>
      <w:color w:val="007020"/>
      <w:sz w:val="22"/>
      <w:shd w:color="auto" w:fill="auto" w:val="pct5"/>
      <w:lang w:eastAsia="zh-CN"/>
    </w:rPr>
  </w:style>
  <w:style w:customStyle="1" w:styleId="FunctionTok" w:type="character">
    <w:name w:val="FunctionTok"/>
    <w:basedOn w:val="VerbatimChar"/>
    <w:rPr>
      <w:rFonts w:ascii="Consolas" w:cs="Times New Roman (正文 CS 字体)" w:eastAsia="宋体" w:hAnsi="Consolas"/>
      <w:color w:val="06287E"/>
      <w:sz w:val="22"/>
      <w:shd w:color="auto" w:fill="auto" w:val="pct5"/>
      <w:lang w:eastAsia="zh-CN"/>
    </w:rPr>
  </w:style>
  <w:style w:customStyle="1" w:styleId="VariableTok" w:type="character">
    <w:name w:val="VariableTok"/>
    <w:basedOn w:val="VerbatimChar"/>
    <w:rPr>
      <w:rFonts w:ascii="Consolas" w:cs="Times New Roman (正文 CS 字体)" w:eastAsia="宋体" w:hAnsi="Consolas"/>
      <w:color w:val="19177C"/>
      <w:sz w:val="22"/>
      <w:shd w:color="auto" w:fill="auto" w:val="pct5"/>
      <w:lang w:eastAsia="zh-CN"/>
    </w:rPr>
  </w:style>
  <w:style w:customStyle="1" w:styleId="ControlFlowTok" w:type="character">
    <w:name w:val="ControlFlowTok"/>
    <w:basedOn w:val="VerbatimChar"/>
    <w:rPr>
      <w:rFonts w:ascii="Consolas" w:cs="Times New Roman (正文 CS 字体)" w:eastAsia="宋体" w:hAnsi="Consolas"/>
      <w:b/>
      <w:color w:val="007020"/>
      <w:sz w:val="22"/>
      <w:shd w:color="auto" w:fill="auto" w:val="pct5"/>
      <w:lang w:eastAsia="zh-CN"/>
    </w:rPr>
  </w:style>
  <w:style w:customStyle="1" w:styleId="OperatorTok" w:type="character">
    <w:name w:val="OperatorTok"/>
    <w:basedOn w:val="VerbatimChar"/>
    <w:rPr>
      <w:rFonts w:ascii="Consolas" w:cs="Times New Roman (正文 CS 字体)" w:eastAsia="宋体" w:hAnsi="Consolas"/>
      <w:color w:val="666666"/>
      <w:sz w:val="22"/>
      <w:shd w:color="auto" w:fill="auto" w:val="pct5"/>
      <w:lang w:eastAsia="zh-CN"/>
    </w:rPr>
  </w:style>
  <w:style w:customStyle="1" w:styleId="BuiltInTok" w:type="character">
    <w:name w:val="BuiltInTok"/>
    <w:basedOn w:val="VerbatimChar"/>
    <w:rPr>
      <w:rFonts w:ascii="Consolas" w:cs="Times New Roman (正文 CS 字体)" w:eastAsia="宋体" w:hAnsi="Consolas"/>
      <w:color w:themeColor="text1" w:themeTint="BF" w:val="404040"/>
      <w:sz w:val="22"/>
      <w:shd w:color="auto" w:fill="auto" w:val="pct5"/>
      <w:lang w:eastAsia="zh-CN"/>
    </w:rPr>
  </w:style>
  <w:style w:customStyle="1" w:styleId="ExtensionTok" w:type="character">
    <w:name w:val="ExtensionTok"/>
    <w:basedOn w:val="VerbatimChar"/>
    <w:rPr>
      <w:rFonts w:ascii="Consolas" w:cs="Times New Roman (正文 CS 字体)" w:eastAsia="宋体" w:hAnsi="Consolas"/>
      <w:color w:themeColor="text1" w:themeTint="BF" w:val="404040"/>
      <w:sz w:val="22"/>
      <w:shd w:color="auto" w:fill="auto" w:val="pct5"/>
      <w:lang w:eastAsia="zh-CN"/>
    </w:rPr>
  </w:style>
  <w:style w:customStyle="1" w:styleId="PreprocessorTok" w:type="character">
    <w:name w:val="PreprocessorTok"/>
    <w:basedOn w:val="VerbatimChar"/>
    <w:rPr>
      <w:rFonts w:ascii="Consolas" w:cs="Times New Roman (正文 CS 字体)" w:eastAsia="宋体" w:hAnsi="Consolas"/>
      <w:color w:val="BC7A00"/>
      <w:sz w:val="22"/>
      <w:shd w:color="auto" w:fill="auto" w:val="pct5"/>
      <w:lang w:eastAsia="zh-CN"/>
    </w:rPr>
  </w:style>
  <w:style w:customStyle="1" w:styleId="AttributeTok" w:type="character">
    <w:name w:val="AttributeTok"/>
    <w:basedOn w:val="VerbatimChar"/>
    <w:rPr>
      <w:rFonts w:ascii="Consolas" w:cs="Times New Roman (正文 CS 字体)" w:eastAsia="宋体" w:hAnsi="Consolas"/>
      <w:color w:val="7D9029"/>
      <w:sz w:val="22"/>
      <w:shd w:color="auto" w:fill="auto" w:val="pct5"/>
      <w:lang w:eastAsia="zh-CN"/>
    </w:rPr>
  </w:style>
  <w:style w:customStyle="1" w:styleId="RegionMarkerTok" w:type="character">
    <w:name w:val="RegionMarkerTok"/>
    <w:basedOn w:val="VerbatimChar"/>
    <w:rPr>
      <w:rFonts w:ascii="Consolas" w:cs="Times New Roman (正文 CS 字体)" w:eastAsia="宋体" w:hAnsi="Consolas"/>
      <w:color w:themeColor="text1" w:themeTint="BF" w:val="404040"/>
      <w:sz w:val="22"/>
      <w:shd w:color="auto" w:fill="auto" w:val="pct5"/>
      <w:lang w:eastAsia="zh-CN"/>
    </w:rPr>
  </w:style>
  <w:style w:customStyle="1" w:styleId="InformationTok" w:type="character">
    <w:name w:val="InformationTok"/>
    <w:basedOn w:val="VerbatimChar"/>
    <w:rPr>
      <w:rFonts w:ascii="Consolas" w:cs="Times New Roman (正文 CS 字体)" w:eastAsia="宋体" w:hAnsi="Consolas"/>
      <w:b/>
      <w:i/>
      <w:color w:val="60A0B0"/>
      <w:sz w:val="22"/>
      <w:shd w:color="auto" w:fill="auto" w:val="pct5"/>
      <w:lang w:eastAsia="zh-CN"/>
    </w:rPr>
  </w:style>
  <w:style w:customStyle="1" w:styleId="WarningTok" w:type="character">
    <w:name w:val="WarningTok"/>
    <w:basedOn w:val="VerbatimChar"/>
    <w:rPr>
      <w:rFonts w:ascii="Consolas" w:cs="Times New Roman (正文 CS 字体)" w:eastAsia="宋体" w:hAnsi="Consolas"/>
      <w:b/>
      <w:i/>
      <w:color w:val="60A0B0"/>
      <w:sz w:val="22"/>
      <w:shd w:color="auto" w:fill="auto" w:val="pct5"/>
      <w:lang w:eastAsia="zh-CN"/>
    </w:rPr>
  </w:style>
  <w:style w:customStyle="1" w:styleId="AlertTok" w:type="character">
    <w:name w:val="AlertTok"/>
    <w:basedOn w:val="VerbatimChar"/>
    <w:rPr>
      <w:rFonts w:ascii="Consolas" w:cs="Times New Roman (正文 CS 字体)" w:eastAsia="宋体" w:hAnsi="Consolas"/>
      <w:b/>
      <w:color w:val="FF0000"/>
      <w:sz w:val="22"/>
      <w:shd w:color="auto" w:fill="auto" w:val="pct5"/>
      <w:lang w:eastAsia="zh-CN"/>
    </w:rPr>
  </w:style>
  <w:style w:customStyle="1" w:styleId="ErrorTok" w:type="character">
    <w:name w:val="ErrorTok"/>
    <w:basedOn w:val="VerbatimChar"/>
    <w:rPr>
      <w:rFonts w:ascii="Consolas" w:cs="Times New Roman (正文 CS 字体)" w:eastAsia="宋体" w:hAnsi="Consolas"/>
      <w:b/>
      <w:color w:val="FF0000"/>
      <w:sz w:val="22"/>
      <w:shd w:color="auto" w:fill="auto" w:val="pct5"/>
      <w:lang w:eastAsia="zh-CN"/>
    </w:rPr>
  </w:style>
  <w:style w:customStyle="1" w:styleId="NormalTok" w:type="character">
    <w:name w:val="NormalTok"/>
    <w:basedOn w:val="VerbatimChar"/>
    <w:rPr>
      <w:rFonts w:ascii="Consolas" w:cs="Times New Roman (正文 CS 字体)" w:eastAsia="宋体" w:hAnsi="Consolas"/>
      <w:color w:themeColor="text1" w:themeTint="BF" w:val="404040"/>
      <w:sz w:val="22"/>
      <w:shd w:color="auto" w:fill="auto" w:val="pct5"/>
      <w:lang w:eastAsia="zh-CN"/>
    </w:rPr>
  </w:style>
  <w:style w:customStyle="1" w:styleId="Char" w:type="character">
    <w:name w:val="正文文本 Char"/>
    <w:basedOn w:val="a1"/>
    <w:link w:val="a0"/>
    <w:rsid w:val="00743667"/>
    <w:rPr>
      <w:rFonts w:ascii="Times New Roman" w:eastAsia="宋体" w:hAnsi="Times New Roman"/>
      <w:lang w:eastAsia="zh-CN"/>
    </w:rPr>
  </w:style>
  <w:style w:styleId="ad" w:type="paragraph">
    <w:name w:val="header"/>
    <w:basedOn w:val="a"/>
    <w:link w:val="Char1"/>
    <w:rsid w:val="00797A2D"/>
    <w:pPr>
      <w:tabs>
        <w:tab w:pos="4153" w:val="center"/>
        <w:tab w:pos="8306" w:val="right"/>
      </w:tabs>
      <w:snapToGrid w:val="0"/>
      <w:jc w:val="center"/>
    </w:pPr>
    <w:rPr>
      <w:sz w:val="18"/>
      <w:szCs w:val="18"/>
    </w:rPr>
  </w:style>
  <w:style w:customStyle="1" w:styleId="Char1" w:type="character">
    <w:name w:val="页眉 Char"/>
    <w:basedOn w:val="a1"/>
    <w:link w:val="ad"/>
    <w:rsid w:val="00797A2D"/>
    <w:rPr>
      <w:sz w:val="18"/>
      <w:szCs w:val="18"/>
    </w:rPr>
  </w:style>
  <w:style w:styleId="ae" w:type="paragraph">
    <w:name w:val="footer"/>
    <w:basedOn w:val="a"/>
    <w:link w:val="Char2"/>
    <w:uiPriority w:val="99"/>
    <w:rsid w:val="00797A2D"/>
    <w:pPr>
      <w:tabs>
        <w:tab w:pos="4153" w:val="center"/>
        <w:tab w:pos="8306" w:val="right"/>
      </w:tabs>
      <w:snapToGrid w:val="0"/>
    </w:pPr>
    <w:rPr>
      <w:sz w:val="18"/>
      <w:szCs w:val="18"/>
    </w:rPr>
  </w:style>
  <w:style w:customStyle="1" w:styleId="Char2" w:type="character">
    <w:name w:val="页脚 Char"/>
    <w:basedOn w:val="a1"/>
    <w:link w:val="ae"/>
    <w:uiPriority w:val="99"/>
    <w:rsid w:val="00797A2D"/>
    <w:rPr>
      <w:sz w:val="18"/>
      <w:szCs w:val="18"/>
    </w:rPr>
  </w:style>
  <w:style w:customStyle="1" w:styleId="1" w:type="numbering">
    <w:name w:val="列表1"/>
    <w:uiPriority w:val="99"/>
    <w:rsid w:val="00797A2D"/>
    <w:pPr>
      <w:numPr>
        <w:numId w:val="1"/>
      </w:numPr>
    </w:pPr>
  </w:style>
  <w:style w:customStyle="1" w:styleId="2" w:type="numbering">
    <w:name w:val="列表2"/>
    <w:uiPriority w:val="99"/>
    <w:rsid w:val="00D42F07"/>
    <w:pPr>
      <w:numPr>
        <w:numId w:val="2"/>
      </w:numPr>
    </w:pPr>
  </w:style>
  <w:style w:customStyle="1" w:styleId="af" w:type="paragraph">
    <w:name w:val="图片"/>
    <w:basedOn w:val="FirstParagraph"/>
    <w:qFormat/>
    <w:rsid w:val="005D0F42"/>
    <w:pPr>
      <w:keepNext/>
      <w:jc w:val="center"/>
    </w:pPr>
    <w:rPr>
      <w:noProof/>
    </w:rPr>
  </w:style>
  <w:style w:customStyle="1" w:styleId="Compact10071" w:type="paragraph">
    <w:name w:val="样式 Compact + 10 磅 首行缩进:  0.71 厘米"/>
    <w:basedOn w:val="Compact"/>
    <w:rsid w:val="00BF4643"/>
    <w:rPr>
      <w:rFonts w:cs="宋体"/>
      <w:sz w:val="20"/>
      <w:szCs w:val="20"/>
    </w:rPr>
  </w:style>
  <w:style w:customStyle="1" w:styleId="Compact100710" w:type="paragraph">
    <w:name w:val="样式 Compact + 10 磅 加粗 首行缩进:  0.71 厘米"/>
    <w:basedOn w:val="Compact"/>
    <w:rsid w:val="004F42FD"/>
    <w:rPr>
      <w:rFonts w:cs="宋体"/>
      <w:bCs/>
      <w:sz w:val="20"/>
      <w:szCs w:val="20"/>
    </w:rPr>
  </w:style>
  <w:style w:customStyle="1" w:styleId="img" w:type="paragraph">
    <w:name w:val="img"/>
    <w:basedOn w:val="a"/>
    <w:qFormat/>
    <w:rsid w:val="00C22998"/>
    <w:pPr>
      <w:jc w:val="center"/>
    </w:pPr>
    <w:rPr>
      <w:lang w:eastAsia="zh-CN"/>
    </w:rPr>
  </w:style>
  <w:style w:styleId="af0" w:type="paragraph">
    <w:name w:val="Balloon Text"/>
    <w:basedOn w:val="a"/>
    <w:link w:val="Char3"/>
    <w:rsid w:val="004A5F37"/>
    <w:pPr>
      <w:spacing w:line="240" w:lineRule="auto"/>
    </w:pPr>
    <w:rPr>
      <w:sz w:val="18"/>
      <w:szCs w:val="18"/>
    </w:rPr>
  </w:style>
  <w:style w:customStyle="1" w:styleId="Char3" w:type="character">
    <w:name w:val="批注框文本 Char"/>
    <w:basedOn w:val="a1"/>
    <w:link w:val="af0"/>
    <w:rsid w:val="004A5F37"/>
    <w:rPr>
      <w:rFonts w:ascii="Times New Roman" w:eastAsia="宋体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arget="footer1.xml" Type="http://schemas.openxmlformats.org/officeDocument/2006/relationships/footer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2025-04-27T01:23:25Z</dcterms:created>
  <dcterms:modified xsi:type="dcterms:W3CDTF">2025-04-27T01:23:25Z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